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afterLines="50" w:line="360" w:lineRule="auto"/>
        <w:jc w:val="center"/>
        <w:rPr>
          <w:rFonts w:hint="eastAsia" w:ascii="Times New Roman" w:hAnsi="Times New Roman" w:eastAsia="STZhongsong" w:cs="宋体"/>
          <w:color w:val="141414"/>
          <w:kern w:val="0"/>
          <w:sz w:val="44"/>
          <w:szCs w:val="44"/>
        </w:rPr>
      </w:pPr>
      <w:r>
        <w:rPr>
          <w:rFonts w:hint="eastAsia" w:ascii="Times New Roman" w:hAnsi="Times New Roman" w:eastAsia="STZhongsong" w:cs="宋体"/>
          <w:color w:val="141414"/>
          <w:kern w:val="0"/>
          <w:sz w:val="44"/>
          <w:szCs w:val="44"/>
        </w:rPr>
        <w:t>连云港师范高等专科学校</w:t>
      </w:r>
    </w:p>
    <w:p>
      <w:pPr>
        <w:widowControl/>
        <w:snapToGrid w:val="0"/>
        <w:spacing w:afterLines="50" w:line="360" w:lineRule="auto"/>
        <w:jc w:val="center"/>
        <w:rPr>
          <w:rFonts w:ascii="宋体" w:hAnsi="宋体" w:eastAsia="宋体" w:cs="宋体"/>
          <w:color w:val="141414"/>
          <w:kern w:val="0"/>
          <w:sz w:val="24"/>
          <w:szCs w:val="24"/>
        </w:rPr>
      </w:pPr>
      <w:r>
        <w:rPr>
          <w:rFonts w:hint="eastAsia" w:ascii="Times New Roman" w:hAnsi="Times New Roman" w:eastAsia="STZhongsong" w:cs="宋体"/>
          <w:color w:val="141414"/>
          <w:kern w:val="0"/>
          <w:sz w:val="44"/>
          <w:szCs w:val="44"/>
        </w:rPr>
        <w:t>2018年体育专业提前招生面试体育加试方案</w:t>
      </w:r>
    </w:p>
    <w:p>
      <w:pPr>
        <w:widowControl/>
        <w:spacing w:beforeLines="50" w:afterLines="50" w:line="380" w:lineRule="exact"/>
        <w:ind w:firstLine="560" w:firstLineChars="200"/>
        <w:jc w:val="left"/>
        <w:rPr>
          <w:rFonts w:hint="eastAsia" w:ascii="Times New Roman" w:hAnsi="FangSong_GB2312" w:eastAsia="FangSong_GB2312" w:cs="Times New Roman"/>
          <w:color w:val="141414"/>
          <w:kern w:val="0"/>
          <w:sz w:val="28"/>
          <w:szCs w:val="28"/>
        </w:rPr>
      </w:pPr>
      <w:r>
        <w:rPr>
          <w:rFonts w:hint="eastAsia" w:ascii="Times New Roman" w:hAnsi="FangSong_GB2312" w:eastAsia="FangSong_GB2312" w:cs="Times New Roman"/>
          <w:color w:val="141414"/>
          <w:kern w:val="0"/>
          <w:sz w:val="28"/>
          <w:szCs w:val="28"/>
        </w:rPr>
        <w:t>1.加试时间</w:t>
      </w:r>
    </w:p>
    <w:p>
      <w:pPr>
        <w:widowControl/>
        <w:spacing w:beforeLines="50" w:afterLines="50" w:line="380" w:lineRule="exact"/>
        <w:ind w:left="560"/>
        <w:jc w:val="left"/>
        <w:rPr>
          <w:rFonts w:ascii="Times New Roman" w:hAnsi="FangSong_GB2312" w:eastAsia="FangSong_GB2312" w:cs="Times New Roman"/>
          <w:color w:val="141414"/>
          <w:kern w:val="0"/>
          <w:sz w:val="28"/>
          <w:szCs w:val="28"/>
        </w:rPr>
      </w:pPr>
    </w:p>
    <w:p>
      <w:pPr>
        <w:widowControl/>
        <w:spacing w:beforeLines="50" w:afterLines="50" w:line="380" w:lineRule="exact"/>
        <w:ind w:firstLine="560" w:firstLineChars="200"/>
        <w:jc w:val="left"/>
        <w:rPr>
          <w:rFonts w:ascii="Times New Roman" w:hAnsi="FangSong_GB2312" w:eastAsia="FangSong_GB2312" w:cs="Times New Roman"/>
          <w:color w:val="141414"/>
          <w:kern w:val="0"/>
          <w:sz w:val="28"/>
          <w:szCs w:val="28"/>
        </w:rPr>
      </w:pPr>
      <w:r>
        <w:rPr>
          <w:rFonts w:ascii="Times New Roman" w:hAnsi="FangSong_GB2312" w:eastAsia="FangSong_GB2312" w:cs="Times New Roman"/>
          <w:color w:val="141414"/>
          <w:kern w:val="0"/>
          <w:sz w:val="28"/>
          <w:szCs w:val="28"/>
        </w:rPr>
        <w:t>2.</w:t>
      </w:r>
      <w:r>
        <w:rPr>
          <w:rFonts w:hint="eastAsia" w:ascii="Times New Roman" w:hAnsi="FangSong_GB2312" w:eastAsia="FangSong_GB2312" w:cs="Times New Roman"/>
          <w:color w:val="141414"/>
          <w:kern w:val="0"/>
          <w:sz w:val="28"/>
          <w:szCs w:val="28"/>
        </w:rPr>
        <w:t>加试地点</w:t>
      </w:r>
    </w:p>
    <w:p>
      <w:pPr>
        <w:widowControl/>
        <w:spacing w:line="380" w:lineRule="exact"/>
        <w:ind w:firstLine="560" w:firstLineChars="200"/>
        <w:jc w:val="left"/>
        <w:rPr>
          <w:rFonts w:ascii="Times New Roman" w:hAnsi="FangSong_GB2312" w:eastAsia="FangSong_GB2312" w:cs="Times New Roman"/>
          <w:color w:val="141414"/>
          <w:kern w:val="0"/>
          <w:sz w:val="28"/>
          <w:szCs w:val="28"/>
        </w:rPr>
      </w:pPr>
      <w:r>
        <w:rPr>
          <w:rFonts w:hint="eastAsia" w:ascii="Times New Roman" w:hAnsi="FangSong_GB2312" w:eastAsia="FangSong_GB2312" w:cs="Times New Roman"/>
          <w:color w:val="141414"/>
          <w:kern w:val="0"/>
          <w:sz w:val="28"/>
          <w:szCs w:val="28"/>
        </w:rPr>
        <w:t>连云港师范高等专科学校新田径场。</w:t>
      </w:r>
    </w:p>
    <w:p>
      <w:pPr>
        <w:widowControl/>
        <w:spacing w:beforeLines="50" w:afterLines="50" w:line="380" w:lineRule="exact"/>
        <w:ind w:firstLine="560" w:firstLineChars="200"/>
        <w:jc w:val="left"/>
        <w:rPr>
          <w:rFonts w:ascii="Times New Roman" w:hAnsi="FangSong_GB2312" w:eastAsia="FangSong_GB2312" w:cs="Times New Roman"/>
          <w:color w:val="141414"/>
          <w:kern w:val="0"/>
          <w:sz w:val="28"/>
          <w:szCs w:val="28"/>
        </w:rPr>
      </w:pPr>
      <w:r>
        <w:rPr>
          <w:rFonts w:ascii="Times New Roman" w:hAnsi="FangSong_GB2312" w:eastAsia="FangSong_GB2312" w:cs="Times New Roman"/>
          <w:color w:val="141414"/>
          <w:kern w:val="0"/>
          <w:sz w:val="28"/>
          <w:szCs w:val="28"/>
        </w:rPr>
        <w:t>3.</w:t>
      </w:r>
      <w:r>
        <w:rPr>
          <w:rFonts w:hint="eastAsia" w:ascii="Times New Roman" w:hAnsi="FangSong_GB2312" w:eastAsia="FangSong_GB2312" w:cs="Times New Roman"/>
          <w:color w:val="141414"/>
          <w:kern w:val="0"/>
          <w:sz w:val="28"/>
          <w:szCs w:val="28"/>
        </w:rPr>
        <w:t>加试对象</w:t>
      </w:r>
    </w:p>
    <w:p>
      <w:pPr>
        <w:widowControl/>
        <w:spacing w:line="380" w:lineRule="exact"/>
        <w:ind w:firstLine="560" w:firstLineChars="200"/>
        <w:jc w:val="left"/>
        <w:rPr>
          <w:rFonts w:ascii="Times New Roman" w:hAnsi="FangSong_GB2312" w:eastAsia="FangSong_GB2312" w:cs="Times New Roman"/>
          <w:color w:val="141414"/>
          <w:kern w:val="0"/>
          <w:sz w:val="28"/>
          <w:szCs w:val="28"/>
        </w:rPr>
      </w:pPr>
      <w:r>
        <w:rPr>
          <w:rFonts w:hint="eastAsia" w:ascii="Times New Roman" w:hAnsi="FangSong_GB2312" w:eastAsia="FangSong_GB2312" w:cs="Times New Roman"/>
          <w:color w:val="141414"/>
          <w:kern w:val="0"/>
          <w:sz w:val="28"/>
          <w:szCs w:val="28"/>
        </w:rPr>
        <w:t>报名参加体育专业提前招生审核通过的考生。</w:t>
      </w:r>
    </w:p>
    <w:p>
      <w:pPr>
        <w:widowControl/>
        <w:spacing w:beforeLines="50" w:afterLines="50" w:line="380" w:lineRule="exact"/>
        <w:ind w:firstLine="560" w:firstLineChars="200"/>
        <w:jc w:val="left"/>
        <w:rPr>
          <w:rFonts w:ascii="Times New Roman" w:hAnsi="FangSong_GB2312" w:eastAsia="FangSong_GB2312" w:cs="Times New Roman"/>
          <w:color w:val="141414"/>
          <w:kern w:val="0"/>
          <w:sz w:val="28"/>
          <w:szCs w:val="28"/>
        </w:rPr>
      </w:pPr>
      <w:r>
        <w:rPr>
          <w:rFonts w:hint="eastAsia" w:ascii="Times New Roman" w:hAnsi="FangSong_GB2312" w:eastAsia="FangSong_GB2312" w:cs="Times New Roman"/>
          <w:color w:val="141414"/>
          <w:kern w:val="0"/>
          <w:sz w:val="28"/>
          <w:szCs w:val="28"/>
        </w:rPr>
        <w:t>4</w:t>
      </w:r>
      <w:r>
        <w:rPr>
          <w:rFonts w:ascii="Times New Roman" w:hAnsi="FangSong_GB2312" w:eastAsia="FangSong_GB2312" w:cs="Times New Roman"/>
          <w:color w:val="141414"/>
          <w:kern w:val="0"/>
          <w:sz w:val="28"/>
          <w:szCs w:val="28"/>
        </w:rPr>
        <w:t>.</w:t>
      </w:r>
      <w:r>
        <w:rPr>
          <w:rFonts w:hint="eastAsia" w:ascii="Times New Roman" w:hAnsi="FangSong_GB2312" w:eastAsia="FangSong_GB2312" w:cs="Times New Roman"/>
          <w:color w:val="141414"/>
          <w:kern w:val="0"/>
          <w:sz w:val="28"/>
          <w:szCs w:val="28"/>
        </w:rPr>
        <w:t>加试内容</w:t>
      </w:r>
    </w:p>
    <w:tbl>
      <w:tblPr>
        <w:tblStyle w:val="5"/>
        <w:tblW w:w="8892" w:type="dxa"/>
        <w:jc w:val="center"/>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258"/>
        <w:gridCol w:w="1031"/>
        <w:gridCol w:w="4716"/>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b/>
                <w:color w:val="141414"/>
                <w:kern w:val="0"/>
                <w:sz w:val="24"/>
                <w:szCs w:val="24"/>
              </w:rPr>
              <w:t>序号</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b/>
                <w:color w:val="141414"/>
                <w:kern w:val="0"/>
                <w:sz w:val="24"/>
                <w:szCs w:val="24"/>
              </w:rPr>
              <w:t>类别</w:t>
            </w:r>
          </w:p>
        </w:tc>
        <w:tc>
          <w:tcPr>
            <w:tcW w:w="5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b/>
                <w:color w:val="141414"/>
                <w:kern w:val="0"/>
                <w:sz w:val="24"/>
                <w:szCs w:val="24"/>
              </w:rPr>
              <w:t>项目</w:t>
            </w: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b/>
                <w:color w:val="141414"/>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ascii="Times New Roman" w:hAnsi="Times New Roman" w:eastAsia="FangSong_GB2312" w:cs="Times New Roman"/>
                <w:color w:val="141414"/>
                <w:kern w:val="0"/>
                <w:sz w:val="24"/>
                <w:szCs w:val="24"/>
              </w:rPr>
              <w:t>1</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心肺耐力</w:t>
            </w:r>
          </w:p>
        </w:tc>
        <w:tc>
          <w:tcPr>
            <w:tcW w:w="57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ascii="Times New Roman" w:hAnsi="Times New Roman" w:eastAsia="FangSong_GB2312" w:cs="Times New Roman"/>
                <w:color w:val="141414"/>
                <w:kern w:val="0"/>
                <w:sz w:val="24"/>
                <w:szCs w:val="24"/>
              </w:rPr>
              <w:t>2400</w:t>
            </w:r>
            <w:r>
              <w:rPr>
                <w:rFonts w:hint="eastAsia" w:ascii="Times New Roman" w:hAnsi="FangSong_GB2312" w:eastAsia="FangSong_GB2312" w:cs="Times New Roman"/>
                <w:color w:val="141414"/>
                <w:kern w:val="0"/>
                <w:sz w:val="24"/>
                <w:szCs w:val="24"/>
              </w:rPr>
              <w:t>米（男）</w:t>
            </w:r>
            <w:r>
              <w:rPr>
                <w:rFonts w:ascii="Times New Roman" w:hAnsi="Times New Roman" w:eastAsia="FangSong_GB2312" w:cs="Times New Roman"/>
                <w:color w:val="141414"/>
                <w:kern w:val="0"/>
                <w:sz w:val="24"/>
                <w:szCs w:val="24"/>
              </w:rPr>
              <w:t>/2000</w:t>
            </w:r>
            <w:r>
              <w:rPr>
                <w:rFonts w:hint="eastAsia" w:ascii="Times New Roman" w:hAnsi="FangSong_GB2312" w:eastAsia="FangSong_GB2312" w:cs="Times New Roman"/>
                <w:color w:val="141414"/>
                <w:kern w:val="0"/>
                <w:sz w:val="24"/>
                <w:szCs w:val="24"/>
              </w:rPr>
              <w:t>米（女）</w:t>
            </w: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必测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ascii="Times New Roman" w:hAnsi="Times New Roman" w:eastAsia="FangSong_GB2312" w:cs="Times New Roman"/>
                <w:color w:val="141414"/>
                <w:kern w:val="0"/>
                <w:sz w:val="24"/>
                <w:szCs w:val="24"/>
              </w:rPr>
              <w:t>2</w:t>
            </w:r>
          </w:p>
        </w:tc>
        <w:tc>
          <w:tcPr>
            <w:tcW w:w="12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肌力和</w:t>
            </w:r>
          </w:p>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肌肉耐力</w:t>
            </w:r>
          </w:p>
        </w:tc>
        <w:tc>
          <w:tcPr>
            <w:tcW w:w="10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项目一</w:t>
            </w:r>
          </w:p>
        </w:tc>
        <w:tc>
          <w:tcPr>
            <w:tcW w:w="4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三级蛙跳（男、女）</w:t>
            </w:r>
          </w:p>
        </w:tc>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必测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c>
          <w:tcPr>
            <w:tcW w:w="12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c>
          <w:tcPr>
            <w:tcW w:w="10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项目二</w:t>
            </w:r>
          </w:p>
        </w:tc>
        <w:tc>
          <w:tcPr>
            <w:tcW w:w="4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男子：俯卧撑</w:t>
            </w:r>
          </w:p>
        </w:tc>
        <w:tc>
          <w:tcPr>
            <w:tcW w:w="11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必测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c>
          <w:tcPr>
            <w:tcW w:w="12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c>
          <w:tcPr>
            <w:tcW w:w="10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c>
          <w:tcPr>
            <w:tcW w:w="4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女子：</w:t>
            </w:r>
            <w:r>
              <w:rPr>
                <w:rFonts w:ascii="Times New Roman" w:hAnsi="Times New Roman" w:eastAsia="FangSong_GB2312" w:cs="Times New Roman"/>
                <w:color w:val="141414"/>
                <w:kern w:val="0"/>
                <w:sz w:val="24"/>
                <w:szCs w:val="24"/>
              </w:rPr>
              <w:t xml:space="preserve"> 1</w:t>
            </w:r>
            <w:r>
              <w:rPr>
                <w:rFonts w:hint="eastAsia" w:ascii="Times New Roman" w:hAnsi="FangSong_GB2312" w:eastAsia="FangSong_GB2312" w:cs="Times New Roman"/>
                <w:color w:val="141414"/>
                <w:kern w:val="0"/>
                <w:sz w:val="24"/>
                <w:szCs w:val="24"/>
              </w:rPr>
              <w:t>分钟仰卧起坐</w:t>
            </w:r>
          </w:p>
        </w:tc>
        <w:tc>
          <w:tcPr>
            <w:tcW w:w="11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r>
    </w:tbl>
    <w:p>
      <w:pPr>
        <w:widowControl/>
        <w:snapToGrid w:val="0"/>
        <w:spacing w:line="550" w:lineRule="exact"/>
        <w:ind w:left="640"/>
        <w:jc w:val="left"/>
        <w:rPr>
          <w:rFonts w:ascii="宋体" w:hAnsi="宋体" w:eastAsia="宋体" w:cs="宋体"/>
          <w:color w:val="141414"/>
          <w:kern w:val="0"/>
          <w:sz w:val="24"/>
          <w:szCs w:val="24"/>
        </w:rPr>
      </w:pPr>
      <w:r>
        <w:rPr>
          <w:rFonts w:hint="eastAsia" w:ascii="Times New Roman" w:hAnsi="FangSong_GB2312" w:eastAsia="FangSong_GB2312" w:cs="Times New Roman"/>
          <w:b/>
          <w:color w:val="141414"/>
          <w:kern w:val="0"/>
          <w:sz w:val="28"/>
          <w:szCs w:val="28"/>
        </w:rPr>
        <w:t>5.考核方法</w:t>
      </w:r>
    </w:p>
    <w:p>
      <w:pPr>
        <w:widowControl/>
        <w:snapToGrid w:val="0"/>
        <w:spacing w:line="550" w:lineRule="exact"/>
        <w:ind w:firstLine="562" w:firstLineChars="200"/>
        <w:jc w:val="left"/>
        <w:outlineLvl w:val="2"/>
        <w:rPr>
          <w:rFonts w:ascii="宋体" w:hAnsi="宋体" w:eastAsia="宋体" w:cs="宋体"/>
          <w:color w:val="141414"/>
          <w:kern w:val="0"/>
          <w:sz w:val="24"/>
          <w:szCs w:val="24"/>
        </w:rPr>
      </w:pPr>
      <w:bookmarkStart w:id="0" w:name="_Toc349943583"/>
      <w:r>
        <w:rPr>
          <w:rFonts w:hint="eastAsia" w:ascii="Times New Roman" w:hAnsi="Times New Roman" w:eastAsia="FangSong_GB2312" w:cs="Times New Roman"/>
          <w:b/>
          <w:color w:val="141414"/>
          <w:kern w:val="0"/>
          <w:sz w:val="28"/>
          <w:szCs w:val="28"/>
        </w:rPr>
        <w:t>（1）</w:t>
      </w:r>
      <w:r>
        <w:rPr>
          <w:rFonts w:ascii="Times New Roman" w:hAnsi="Times New Roman" w:eastAsia="FangSong_GB2312" w:cs="Times New Roman"/>
          <w:b/>
          <w:color w:val="141414"/>
          <w:kern w:val="0"/>
          <w:sz w:val="28"/>
          <w:szCs w:val="28"/>
        </w:rPr>
        <w:t>2400</w:t>
      </w:r>
      <w:r>
        <w:rPr>
          <w:rFonts w:hint="eastAsia" w:ascii="Times New Roman" w:hAnsi="FangSong_GB2312" w:eastAsia="FangSong_GB2312" w:cs="Times New Roman"/>
          <w:b/>
          <w:color w:val="141414"/>
          <w:kern w:val="0"/>
          <w:sz w:val="28"/>
          <w:szCs w:val="28"/>
        </w:rPr>
        <w:t>米（男）</w:t>
      </w:r>
      <w:r>
        <w:rPr>
          <w:rFonts w:ascii="Times New Roman" w:hAnsi="Times New Roman" w:eastAsia="FangSong_GB2312" w:cs="Times New Roman"/>
          <w:b/>
          <w:color w:val="141414"/>
          <w:kern w:val="0"/>
          <w:sz w:val="28"/>
          <w:szCs w:val="28"/>
        </w:rPr>
        <w:t>/2000</w:t>
      </w:r>
      <w:r>
        <w:rPr>
          <w:rFonts w:hint="eastAsia" w:ascii="Times New Roman" w:hAnsi="FangSong_GB2312" w:eastAsia="FangSong_GB2312" w:cs="Times New Roman"/>
          <w:b/>
          <w:color w:val="141414"/>
          <w:kern w:val="0"/>
          <w:sz w:val="28"/>
          <w:szCs w:val="28"/>
        </w:rPr>
        <w:t>米（女）</w:t>
      </w:r>
      <w:bookmarkEnd w:id="0"/>
    </w:p>
    <w:p>
      <w:pPr>
        <w:widowControl/>
        <w:snapToGrid w:val="0"/>
        <w:spacing w:line="550" w:lineRule="exact"/>
        <w:ind w:firstLine="560" w:firstLineChars="200"/>
        <w:jc w:val="left"/>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8"/>
          <w:szCs w:val="28"/>
        </w:rPr>
        <w:t>以现行的《田径规则》为准。</w:t>
      </w:r>
    </w:p>
    <w:p>
      <w:pPr>
        <w:widowControl/>
        <w:adjustRightInd w:val="0"/>
        <w:snapToGrid w:val="0"/>
        <w:spacing w:line="550" w:lineRule="exact"/>
        <w:ind w:firstLine="562" w:firstLineChars="200"/>
        <w:jc w:val="left"/>
        <w:outlineLvl w:val="2"/>
        <w:rPr>
          <w:rFonts w:ascii="宋体" w:hAnsi="宋体" w:eastAsia="宋体" w:cs="宋体"/>
          <w:color w:val="141414"/>
          <w:kern w:val="0"/>
          <w:sz w:val="24"/>
          <w:szCs w:val="24"/>
        </w:rPr>
      </w:pPr>
      <w:r>
        <w:rPr>
          <w:rFonts w:hint="eastAsia" w:ascii="Times New Roman" w:hAnsi="Times New Roman" w:eastAsia="FangSong_GB2312" w:cs="Times New Roman"/>
          <w:b/>
          <w:color w:val="141414"/>
          <w:kern w:val="0"/>
          <w:sz w:val="28"/>
          <w:szCs w:val="28"/>
        </w:rPr>
        <w:t>（2）</w:t>
      </w:r>
      <w:r>
        <w:rPr>
          <w:rFonts w:hint="eastAsia" w:ascii="Times New Roman" w:hAnsi="FangSong_GB2312" w:eastAsia="FangSong_GB2312" w:cs="Times New Roman"/>
          <w:b/>
          <w:color w:val="141414"/>
          <w:kern w:val="0"/>
          <w:sz w:val="28"/>
          <w:szCs w:val="28"/>
        </w:rPr>
        <w:t>三级蛙跳</w:t>
      </w:r>
    </w:p>
    <w:p>
      <w:pPr>
        <w:widowControl/>
        <w:adjustRightInd w:val="0"/>
        <w:snapToGrid w:val="0"/>
        <w:spacing w:line="550" w:lineRule="exact"/>
        <w:ind w:firstLine="560" w:firstLineChars="200"/>
        <w:jc w:val="left"/>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8"/>
          <w:szCs w:val="28"/>
        </w:rPr>
        <w:t>场地器材：平坦地面，起跳线宽</w:t>
      </w:r>
      <w:r>
        <w:rPr>
          <w:rFonts w:ascii="Times New Roman" w:hAnsi="Times New Roman" w:eastAsia="FangSong_GB2312" w:cs="Times New Roman"/>
          <w:color w:val="141414"/>
          <w:kern w:val="0"/>
          <w:sz w:val="28"/>
          <w:szCs w:val="28"/>
        </w:rPr>
        <w:t>5</w:t>
      </w:r>
      <w:r>
        <w:rPr>
          <w:rFonts w:hint="eastAsia" w:ascii="Times New Roman" w:hAnsi="FangSong_GB2312" w:eastAsia="FangSong_GB2312" w:cs="Times New Roman"/>
          <w:color w:val="141414"/>
          <w:kern w:val="0"/>
          <w:sz w:val="28"/>
          <w:szCs w:val="28"/>
        </w:rPr>
        <w:t>厘米。</w:t>
      </w:r>
    </w:p>
    <w:p>
      <w:pPr>
        <w:widowControl/>
        <w:adjustRightInd w:val="0"/>
        <w:snapToGrid w:val="0"/>
        <w:spacing w:line="550" w:lineRule="exact"/>
        <w:ind w:firstLine="560" w:firstLineChars="200"/>
        <w:jc w:val="left"/>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8"/>
          <w:szCs w:val="28"/>
        </w:rPr>
        <w:t>测试方法：受试者两脚自然平行开立站在起跳线后，脚尖不得踩线，原地两脚同时起跳，在跳的过程中双脚同时起跳同时落地，连续跳三跳。中途凡手撑地、坐地、脚掌向前滑动、离地及出现动作故意停顿均作失败。每人跳二次，丈量身体在落地区内的触地点后沿至起跳线后沿的垂直距离，取其中最远一次的成绩。</w:t>
      </w:r>
    </w:p>
    <w:p>
      <w:pPr>
        <w:widowControl/>
        <w:adjustRightInd w:val="0"/>
        <w:snapToGrid w:val="0"/>
        <w:spacing w:line="550" w:lineRule="exact"/>
        <w:ind w:firstLine="560" w:firstLineChars="200"/>
        <w:jc w:val="left"/>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8"/>
          <w:szCs w:val="28"/>
        </w:rPr>
        <w:t>测试单位：米（保留小数点后二位数）。</w:t>
      </w:r>
    </w:p>
    <w:p>
      <w:pPr>
        <w:widowControl/>
        <w:adjustRightInd w:val="0"/>
        <w:snapToGrid w:val="0"/>
        <w:spacing w:line="550" w:lineRule="exact"/>
        <w:ind w:firstLine="562" w:firstLineChars="200"/>
        <w:jc w:val="left"/>
        <w:outlineLvl w:val="2"/>
        <w:rPr>
          <w:rFonts w:ascii="宋体" w:hAnsi="宋体" w:eastAsia="宋体" w:cs="宋体"/>
          <w:color w:val="141414"/>
          <w:kern w:val="0"/>
          <w:sz w:val="24"/>
          <w:szCs w:val="24"/>
        </w:rPr>
      </w:pPr>
      <w:r>
        <w:rPr>
          <w:rFonts w:hint="eastAsia" w:ascii="Times New Roman" w:hAnsi="Times New Roman" w:eastAsia="FangSong_GB2312" w:cs="Times New Roman"/>
          <w:b/>
          <w:color w:val="141414"/>
          <w:kern w:val="0"/>
          <w:sz w:val="28"/>
          <w:szCs w:val="28"/>
        </w:rPr>
        <w:t>（3）</w:t>
      </w:r>
      <w:r>
        <w:rPr>
          <w:rFonts w:hint="eastAsia" w:ascii="Times New Roman" w:hAnsi="FangSong_GB2312" w:eastAsia="FangSong_GB2312" w:cs="Times New Roman"/>
          <w:b/>
          <w:color w:val="141414"/>
          <w:kern w:val="0"/>
          <w:sz w:val="28"/>
          <w:szCs w:val="28"/>
        </w:rPr>
        <w:t>俯卧撑</w:t>
      </w:r>
    </w:p>
    <w:p>
      <w:pPr>
        <w:widowControl/>
        <w:snapToGrid w:val="0"/>
        <w:spacing w:before="100" w:beforeAutospacing="1" w:after="100" w:afterAutospacing="1" w:line="550" w:lineRule="exact"/>
        <w:ind w:firstLine="560" w:firstLineChars="200"/>
        <w:jc w:val="left"/>
        <w:rPr>
          <w:rFonts w:ascii="宋体" w:hAnsi="宋体" w:eastAsia="宋体" w:cs="宋体"/>
          <w:color w:val="141414"/>
          <w:kern w:val="0"/>
          <w:sz w:val="24"/>
          <w:szCs w:val="24"/>
        </w:rPr>
      </w:pPr>
      <w:r>
        <w:rPr>
          <w:rFonts w:hint="eastAsia" w:ascii="Times New Roman" w:hAnsi="Times New Roman" w:eastAsia="FangSong_GB2312" w:cs="Times New Roman"/>
          <w:color w:val="141414"/>
          <w:sz w:val="28"/>
          <w:szCs w:val="28"/>
        </w:rPr>
        <w:t>测试器材：平坦地面，软垫若干块。</w:t>
      </w:r>
    </w:p>
    <w:p>
      <w:pPr>
        <w:widowControl/>
        <w:snapToGrid w:val="0"/>
        <w:spacing w:before="100" w:beforeAutospacing="1" w:after="100" w:afterAutospacing="1" w:line="550" w:lineRule="exact"/>
        <w:ind w:firstLine="560" w:firstLineChars="200"/>
        <w:jc w:val="left"/>
        <w:rPr>
          <w:rFonts w:ascii="宋体" w:hAnsi="宋体" w:eastAsia="宋体" w:cs="宋体"/>
          <w:color w:val="141414"/>
          <w:kern w:val="0"/>
          <w:sz w:val="24"/>
          <w:szCs w:val="24"/>
        </w:rPr>
      </w:pPr>
      <w:r>
        <w:rPr>
          <w:rFonts w:hint="eastAsia" w:ascii="Times New Roman" w:hAnsi="Times New Roman" w:eastAsia="FangSong_GB2312" w:cs="Times New Roman"/>
          <w:color w:val="141414"/>
          <w:sz w:val="28"/>
          <w:szCs w:val="28"/>
        </w:rPr>
        <w:t>测试方法：预备时，受试者双臂伸直，分开与肩同宽，手指向前，双手撑地，躯干伸直，两腿向后伸直。当听到测试人员发出</w:t>
      </w:r>
      <w:r>
        <w:rPr>
          <w:rFonts w:ascii="Times New Roman" w:hAnsi="Times New Roman" w:eastAsia="FangSong_GB2312" w:cs="Times New Roman"/>
          <w:color w:val="141414"/>
          <w:sz w:val="28"/>
          <w:szCs w:val="28"/>
        </w:rPr>
        <w:t>“</w:t>
      </w:r>
      <w:r>
        <w:rPr>
          <w:rFonts w:hint="eastAsia" w:ascii="Times New Roman" w:hAnsi="Times New Roman" w:eastAsia="FangSong_GB2312" w:cs="Times New Roman"/>
          <w:color w:val="141414"/>
          <w:sz w:val="28"/>
          <w:szCs w:val="28"/>
        </w:rPr>
        <w:t>开始</w:t>
      </w:r>
      <w:r>
        <w:rPr>
          <w:rFonts w:ascii="Times New Roman" w:hAnsi="Times New Roman" w:eastAsia="FangSong_GB2312" w:cs="Times New Roman"/>
          <w:color w:val="141414"/>
          <w:sz w:val="28"/>
          <w:szCs w:val="28"/>
        </w:rPr>
        <w:t>”</w:t>
      </w:r>
      <w:r>
        <w:rPr>
          <w:rFonts w:hint="eastAsia" w:ascii="Times New Roman" w:hAnsi="Times New Roman" w:eastAsia="FangSong_GB2312" w:cs="Times New Roman"/>
          <w:color w:val="141414"/>
          <w:sz w:val="28"/>
          <w:szCs w:val="28"/>
        </w:rPr>
        <w:t>口令后，受试者屈臂使身体平直下降至肩与肘处在同一水平面上；将身体平直撑起，恢复到开始姿势，为完成一次俯卧撑动作。受试者须连续不断的重复此动作。当受试者身体未保持平直或身体未下降至肩与肘处在同一水平面的情况时测试结束，记录完成次数。</w:t>
      </w:r>
    </w:p>
    <w:p>
      <w:pPr>
        <w:widowControl/>
        <w:snapToGrid w:val="0"/>
        <w:spacing w:before="100" w:beforeAutospacing="1" w:after="100" w:afterAutospacing="1" w:line="550" w:lineRule="exact"/>
        <w:ind w:firstLine="560" w:firstLineChars="200"/>
        <w:jc w:val="left"/>
        <w:rPr>
          <w:rFonts w:ascii="宋体" w:hAnsi="宋体" w:eastAsia="宋体" w:cs="宋体"/>
          <w:color w:val="141414"/>
          <w:kern w:val="0"/>
          <w:sz w:val="24"/>
          <w:szCs w:val="24"/>
        </w:rPr>
      </w:pPr>
      <w:r>
        <w:rPr>
          <w:rFonts w:hint="eastAsia" w:ascii="Times New Roman" w:hAnsi="Times New Roman" w:eastAsia="FangSong_GB2312" w:cs="Times New Roman"/>
          <w:color w:val="141414"/>
          <w:sz w:val="28"/>
          <w:szCs w:val="28"/>
        </w:rPr>
        <w:t>测试单位：次。</w:t>
      </w:r>
    </w:p>
    <w:p>
      <w:pPr>
        <w:widowControl/>
        <w:adjustRightInd w:val="0"/>
        <w:snapToGrid w:val="0"/>
        <w:spacing w:line="550" w:lineRule="exact"/>
        <w:ind w:firstLine="562" w:firstLineChars="200"/>
        <w:jc w:val="left"/>
        <w:outlineLvl w:val="2"/>
        <w:rPr>
          <w:rFonts w:ascii="宋体" w:hAnsi="宋体" w:eastAsia="宋体" w:cs="宋体"/>
          <w:color w:val="141414"/>
          <w:kern w:val="0"/>
          <w:sz w:val="24"/>
          <w:szCs w:val="24"/>
        </w:rPr>
      </w:pPr>
      <w:r>
        <w:rPr>
          <w:rFonts w:hint="eastAsia" w:ascii="Times New Roman" w:hAnsi="Times New Roman" w:eastAsia="FangSong_GB2312" w:cs="Times New Roman"/>
          <w:b/>
          <w:color w:val="141414"/>
          <w:kern w:val="0"/>
          <w:sz w:val="28"/>
          <w:szCs w:val="28"/>
        </w:rPr>
        <w:t>（4）</w:t>
      </w:r>
      <w:r>
        <w:rPr>
          <w:rFonts w:hint="eastAsia" w:ascii="Times New Roman" w:hAnsi="Times New Roman" w:eastAsia="FangSong_GB2312" w:cs="Times New Roman"/>
          <w:b/>
          <w:color w:val="141414"/>
          <w:kern w:val="0"/>
          <w:sz w:val="28"/>
          <w:szCs w:val="28"/>
          <w:lang w:val="en-US" w:eastAsia="zh-CN"/>
        </w:rPr>
        <w:t>1</w:t>
      </w:r>
      <w:r>
        <w:rPr>
          <w:rFonts w:hint="eastAsia" w:ascii="Times New Roman" w:hAnsi="FangSong_GB2312" w:eastAsia="FangSong_GB2312" w:cs="Times New Roman"/>
          <w:b/>
          <w:color w:val="141414"/>
          <w:kern w:val="0"/>
          <w:sz w:val="28"/>
          <w:szCs w:val="28"/>
        </w:rPr>
        <w:t>分钟仰卧起坐</w:t>
      </w:r>
    </w:p>
    <w:p>
      <w:pPr>
        <w:widowControl/>
        <w:adjustRightInd w:val="0"/>
        <w:snapToGrid w:val="0"/>
        <w:spacing w:line="550" w:lineRule="exact"/>
        <w:ind w:firstLine="560" w:firstLineChars="200"/>
        <w:jc w:val="left"/>
        <w:outlineLvl w:val="2"/>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8"/>
          <w:szCs w:val="28"/>
        </w:rPr>
        <w:t>测试器材：垫子若干块（或代用品），并铺放平坦。</w:t>
      </w:r>
    </w:p>
    <w:p>
      <w:pPr>
        <w:widowControl/>
        <w:adjustRightInd w:val="0"/>
        <w:snapToGrid w:val="0"/>
        <w:spacing w:line="550" w:lineRule="exact"/>
        <w:ind w:firstLine="560" w:firstLineChars="200"/>
        <w:jc w:val="left"/>
        <w:outlineLvl w:val="2"/>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8"/>
          <w:szCs w:val="28"/>
        </w:rPr>
        <w:t>测试方法：受试者全身仰卧于垫上，两腿稍分开，屈膝呈</w:t>
      </w:r>
      <w:r>
        <w:rPr>
          <w:rFonts w:ascii="Times New Roman" w:hAnsi="Times New Roman" w:eastAsia="FangSong_GB2312" w:cs="Times New Roman"/>
          <w:color w:val="141414"/>
          <w:kern w:val="0"/>
          <w:sz w:val="28"/>
          <w:szCs w:val="28"/>
        </w:rPr>
        <w:t>90</w:t>
      </w:r>
      <w:r>
        <w:rPr>
          <w:rFonts w:hint="eastAsia" w:ascii="Times New Roman" w:hAnsi="FangSong_GB2312" w:eastAsia="FangSong_GB2312" w:cs="Times New Roman"/>
          <w:color w:val="141414"/>
          <w:kern w:val="0"/>
          <w:sz w:val="28"/>
          <w:szCs w:val="28"/>
        </w:rPr>
        <w:t>度角左右，两手指交叉脑后。另一同伴压住其踝关节，以便固定下肢。仰卧时两肩胛必须触垫。测试人员发出</w:t>
      </w:r>
      <w:r>
        <w:rPr>
          <w:rFonts w:ascii="Times New Roman" w:hAnsi="Times New Roman" w:eastAsia="FangSong_GB2312" w:cs="Times New Roman"/>
          <w:color w:val="141414"/>
          <w:kern w:val="0"/>
          <w:sz w:val="28"/>
          <w:szCs w:val="28"/>
        </w:rPr>
        <w:t>“</w:t>
      </w:r>
      <w:r>
        <w:rPr>
          <w:rFonts w:hint="eastAsia" w:ascii="Times New Roman" w:hAnsi="FangSong_GB2312" w:eastAsia="FangSong_GB2312" w:cs="Times New Roman"/>
          <w:color w:val="141414"/>
          <w:kern w:val="0"/>
          <w:sz w:val="28"/>
          <w:szCs w:val="28"/>
        </w:rPr>
        <w:t>开始</w:t>
      </w:r>
      <w:r>
        <w:rPr>
          <w:rFonts w:ascii="Times New Roman" w:hAnsi="Times New Roman" w:eastAsia="FangSong_GB2312" w:cs="Times New Roman"/>
          <w:color w:val="141414"/>
          <w:kern w:val="0"/>
          <w:sz w:val="28"/>
          <w:szCs w:val="28"/>
        </w:rPr>
        <w:t>”</w:t>
      </w:r>
      <w:r>
        <w:rPr>
          <w:rFonts w:hint="eastAsia" w:ascii="Times New Roman" w:hAnsi="FangSong_GB2312" w:eastAsia="FangSong_GB2312" w:cs="Times New Roman"/>
          <w:color w:val="141414"/>
          <w:kern w:val="0"/>
          <w:sz w:val="28"/>
          <w:szCs w:val="28"/>
        </w:rPr>
        <w:t>口令的同时开表计时，记录</w:t>
      </w:r>
      <w:r>
        <w:rPr>
          <w:rFonts w:ascii="Times New Roman" w:hAnsi="Times New Roman" w:eastAsia="FangSong_GB2312" w:cs="Times New Roman"/>
          <w:color w:val="141414"/>
          <w:kern w:val="0"/>
          <w:sz w:val="28"/>
          <w:szCs w:val="28"/>
        </w:rPr>
        <w:t>1</w:t>
      </w:r>
      <w:r>
        <w:rPr>
          <w:rFonts w:hint="eastAsia" w:ascii="Times New Roman" w:hAnsi="FangSong_GB2312" w:eastAsia="FangSong_GB2312" w:cs="Times New Roman"/>
          <w:color w:val="141414"/>
          <w:kern w:val="0"/>
          <w:sz w:val="28"/>
          <w:szCs w:val="28"/>
        </w:rPr>
        <w:t>分钟内完成次数。</w:t>
      </w:r>
      <w:r>
        <w:rPr>
          <w:rFonts w:ascii="Times New Roman" w:hAnsi="Times New Roman" w:eastAsia="FangSong_GB2312" w:cs="Times New Roman"/>
          <w:color w:val="141414"/>
          <w:kern w:val="0"/>
          <w:sz w:val="28"/>
          <w:szCs w:val="28"/>
        </w:rPr>
        <w:t>1</w:t>
      </w:r>
      <w:r>
        <w:rPr>
          <w:rFonts w:hint="eastAsia" w:ascii="Times New Roman" w:hAnsi="FangSong_GB2312" w:eastAsia="FangSong_GB2312" w:cs="Times New Roman"/>
          <w:color w:val="141414"/>
          <w:kern w:val="0"/>
          <w:sz w:val="28"/>
          <w:szCs w:val="28"/>
        </w:rPr>
        <w:t>分钟到时，受试者虽已坐起但肘关节</w:t>
      </w:r>
      <w:r>
        <w:rPr>
          <w:rFonts w:hint="eastAsia" w:ascii="Times New Roman" w:hAnsi="FangSong_GB2312" w:eastAsia="FangSong_GB2312" w:cs="Times New Roman"/>
          <w:color w:val="141414"/>
          <w:kern w:val="0"/>
          <w:sz w:val="28"/>
          <w:szCs w:val="28"/>
          <w:lang w:eastAsia="zh-CN"/>
        </w:rPr>
        <w:t>未</w:t>
      </w:r>
      <w:r>
        <w:rPr>
          <w:rFonts w:hint="eastAsia" w:ascii="Times New Roman" w:hAnsi="FangSong_GB2312" w:eastAsia="FangSong_GB2312" w:cs="Times New Roman"/>
          <w:color w:val="141414"/>
          <w:kern w:val="0"/>
          <w:sz w:val="28"/>
          <w:szCs w:val="28"/>
        </w:rPr>
        <w:t>达到双膝者不计该次数。</w:t>
      </w:r>
    </w:p>
    <w:p>
      <w:pPr>
        <w:widowControl/>
        <w:adjustRightInd w:val="0"/>
        <w:snapToGrid w:val="0"/>
        <w:spacing w:line="550" w:lineRule="exact"/>
        <w:ind w:firstLine="560" w:firstLineChars="200"/>
        <w:jc w:val="left"/>
        <w:outlineLvl w:val="2"/>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8"/>
          <w:szCs w:val="28"/>
        </w:rPr>
        <w:t>测试单位：次</w:t>
      </w:r>
      <w:r>
        <w:rPr>
          <w:rFonts w:ascii="Times New Roman" w:hAnsi="Times New Roman" w:eastAsia="FangSong_GB2312" w:cs="Times New Roman"/>
          <w:color w:val="141414"/>
          <w:kern w:val="0"/>
          <w:sz w:val="28"/>
          <w:szCs w:val="28"/>
        </w:rPr>
        <w:t>/1</w:t>
      </w:r>
      <w:r>
        <w:rPr>
          <w:rFonts w:hint="eastAsia" w:ascii="Times New Roman" w:hAnsi="FangSong_GB2312" w:eastAsia="FangSong_GB2312" w:cs="Times New Roman"/>
          <w:color w:val="141414"/>
          <w:kern w:val="0"/>
          <w:sz w:val="28"/>
          <w:szCs w:val="28"/>
        </w:rPr>
        <w:t>分钟。</w:t>
      </w:r>
    </w:p>
    <w:p>
      <w:pPr>
        <w:widowControl/>
        <w:snapToGrid w:val="0"/>
        <w:spacing w:line="550" w:lineRule="exact"/>
        <w:ind w:left="641"/>
        <w:jc w:val="left"/>
        <w:rPr>
          <w:rFonts w:ascii="宋体" w:hAnsi="宋体" w:eastAsia="宋体" w:cs="宋体"/>
          <w:color w:val="141414"/>
          <w:kern w:val="0"/>
          <w:sz w:val="24"/>
          <w:szCs w:val="24"/>
        </w:rPr>
      </w:pPr>
      <w:r>
        <w:rPr>
          <w:rFonts w:hint="eastAsia" w:ascii="Times New Roman" w:hAnsi="FangSong_GB2312" w:eastAsia="FangSong_GB2312" w:cs="Times New Roman"/>
          <w:b/>
          <w:color w:val="141414"/>
          <w:kern w:val="0"/>
          <w:sz w:val="28"/>
          <w:szCs w:val="28"/>
        </w:rPr>
        <w:t>6.考核成绩评定</w:t>
      </w:r>
    </w:p>
    <w:p>
      <w:pPr>
        <w:widowControl/>
        <w:snapToGrid w:val="0"/>
        <w:spacing w:line="550" w:lineRule="exact"/>
        <w:ind w:left="641"/>
        <w:jc w:val="left"/>
        <w:rPr>
          <w:rFonts w:ascii="宋体" w:hAnsi="宋体" w:eastAsia="宋体" w:cs="宋体"/>
          <w:color w:val="141414"/>
          <w:kern w:val="0"/>
          <w:sz w:val="24"/>
          <w:szCs w:val="24"/>
        </w:rPr>
      </w:pPr>
      <w:r>
        <w:rPr>
          <w:rFonts w:hint="eastAsia" w:ascii="Times New Roman" w:hAnsi="Times New Roman" w:eastAsia="FangSong_GB2312" w:cs="Times New Roman"/>
          <w:b/>
          <w:color w:val="141414"/>
          <w:kern w:val="0"/>
          <w:sz w:val="28"/>
          <w:szCs w:val="28"/>
        </w:rPr>
        <w:t>（1）</w:t>
      </w:r>
      <w:r>
        <w:rPr>
          <w:rFonts w:hint="eastAsia" w:ascii="Times New Roman" w:hAnsi="FangSong_GB2312" w:eastAsia="FangSong_GB2312" w:cs="Times New Roman"/>
          <w:b/>
          <w:color w:val="141414"/>
          <w:kern w:val="0"/>
          <w:sz w:val="28"/>
          <w:szCs w:val="28"/>
        </w:rPr>
        <w:t>各项目权重</w:t>
      </w:r>
    </w:p>
    <w:tbl>
      <w:tblPr>
        <w:tblStyle w:val="5"/>
        <w:tblW w:w="921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6"/>
        <w:gridCol w:w="850"/>
        <w:gridCol w:w="4596"/>
        <w:gridCol w:w="933"/>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b/>
                <w:color w:val="141414"/>
                <w:kern w:val="0"/>
                <w:sz w:val="24"/>
                <w:szCs w:val="24"/>
              </w:rPr>
              <w:t>序号</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b/>
                <w:color w:val="141414"/>
                <w:kern w:val="0"/>
                <w:sz w:val="24"/>
                <w:szCs w:val="24"/>
              </w:rPr>
              <w:t>类别</w:t>
            </w:r>
          </w:p>
        </w:tc>
        <w:tc>
          <w:tcPr>
            <w:tcW w:w="5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b/>
                <w:color w:val="141414"/>
                <w:kern w:val="0"/>
                <w:sz w:val="24"/>
                <w:szCs w:val="24"/>
              </w:rPr>
              <w:t>项目</w:t>
            </w:r>
          </w:p>
        </w:tc>
        <w:tc>
          <w:tcPr>
            <w:tcW w:w="16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b/>
                <w:color w:val="141414"/>
                <w:kern w:val="0"/>
                <w:sz w:val="24"/>
                <w:szCs w:val="24"/>
              </w:rPr>
              <w:t>权重系数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ascii="Times New Roman" w:hAnsi="Times New Roman" w:eastAsia="FangSong_GB2312" w:cs="Times New Roman"/>
                <w:color w:val="141414"/>
                <w:kern w:val="0"/>
                <w:sz w:val="24"/>
                <w:szCs w:val="24"/>
              </w:rPr>
              <w:t>1</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心肺耐力</w:t>
            </w:r>
          </w:p>
        </w:tc>
        <w:tc>
          <w:tcPr>
            <w:tcW w:w="54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ascii="Times New Roman" w:hAnsi="Times New Roman" w:eastAsia="FangSong_GB2312" w:cs="Times New Roman"/>
                <w:color w:val="141414"/>
                <w:kern w:val="0"/>
                <w:sz w:val="24"/>
                <w:szCs w:val="24"/>
              </w:rPr>
              <w:t>2400</w:t>
            </w:r>
            <w:r>
              <w:rPr>
                <w:rFonts w:hint="eastAsia" w:ascii="Times New Roman" w:hAnsi="FangSong_GB2312" w:eastAsia="FangSong_GB2312" w:cs="Times New Roman"/>
                <w:color w:val="141414"/>
                <w:kern w:val="0"/>
                <w:sz w:val="24"/>
                <w:szCs w:val="24"/>
              </w:rPr>
              <w:t>米（男）</w:t>
            </w:r>
            <w:r>
              <w:rPr>
                <w:rFonts w:ascii="Times New Roman" w:hAnsi="Times New Roman" w:eastAsia="FangSong_GB2312" w:cs="Times New Roman"/>
                <w:color w:val="141414"/>
                <w:kern w:val="0"/>
                <w:sz w:val="24"/>
                <w:szCs w:val="24"/>
              </w:rPr>
              <w:t>/2000</w:t>
            </w:r>
            <w:r>
              <w:rPr>
                <w:rFonts w:hint="eastAsia" w:ascii="Times New Roman" w:hAnsi="FangSong_GB2312" w:eastAsia="FangSong_GB2312" w:cs="Times New Roman"/>
                <w:color w:val="141414"/>
                <w:kern w:val="0"/>
                <w:sz w:val="24"/>
                <w:szCs w:val="24"/>
              </w:rPr>
              <w:t>米（女）</w:t>
            </w:r>
          </w:p>
        </w:tc>
        <w:tc>
          <w:tcPr>
            <w:tcW w:w="16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ascii="Times New Roman" w:hAnsi="Times New Roman" w:eastAsia="FangSong_GB2312" w:cs="Times New Roman"/>
                <w:color w:val="141414"/>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ascii="Times New Roman" w:hAnsi="Times New Roman" w:eastAsia="FangSong_GB2312" w:cs="Times New Roman"/>
                <w:color w:val="141414"/>
                <w:kern w:val="0"/>
                <w:sz w:val="24"/>
                <w:szCs w:val="24"/>
              </w:rPr>
              <w:t>2</w:t>
            </w:r>
          </w:p>
        </w:tc>
        <w:tc>
          <w:tcPr>
            <w:tcW w:w="12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肌力和</w:t>
            </w:r>
          </w:p>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肌肉耐力</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项目一</w:t>
            </w:r>
          </w:p>
        </w:tc>
        <w:tc>
          <w:tcPr>
            <w:tcW w:w="4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三级蛙跳（男、女）</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ascii="Times New Roman" w:hAnsi="Times New Roman" w:eastAsia="FangSong_GB2312" w:cs="Times New Roman"/>
                <w:color w:val="141414"/>
                <w:kern w:val="0"/>
                <w:sz w:val="24"/>
                <w:szCs w:val="24"/>
              </w:rPr>
              <w:t>0.5</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ascii="Times New Roman" w:hAnsi="Times New Roman" w:eastAsia="FangSong_GB2312" w:cs="Times New Roman"/>
                <w:color w:val="141414"/>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c>
          <w:tcPr>
            <w:tcW w:w="8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项目二</w:t>
            </w:r>
          </w:p>
        </w:tc>
        <w:tc>
          <w:tcPr>
            <w:tcW w:w="4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男子：俯卧撑</w:t>
            </w:r>
          </w:p>
        </w:tc>
        <w:tc>
          <w:tcPr>
            <w:tcW w:w="9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ascii="Times New Roman" w:hAnsi="Times New Roman" w:eastAsia="FangSong_GB2312" w:cs="Times New Roman"/>
                <w:color w:val="141414"/>
                <w:kern w:val="0"/>
                <w:sz w:val="24"/>
                <w:szCs w:val="24"/>
              </w:rPr>
              <w:t>0.5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c>
          <w:tcPr>
            <w:tcW w:w="45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outlineLvl w:val="0"/>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4"/>
                <w:szCs w:val="24"/>
              </w:rPr>
              <w:t>女子：</w:t>
            </w:r>
            <w:r>
              <w:rPr>
                <w:rFonts w:ascii="Times New Roman" w:hAnsi="Times New Roman" w:eastAsia="FangSong_GB2312" w:cs="Times New Roman"/>
                <w:color w:val="141414"/>
                <w:kern w:val="0"/>
                <w:sz w:val="24"/>
                <w:szCs w:val="24"/>
              </w:rPr>
              <w:t xml:space="preserve"> 1</w:t>
            </w:r>
            <w:r>
              <w:rPr>
                <w:rFonts w:hint="eastAsia" w:ascii="Times New Roman" w:hAnsi="FangSong_GB2312" w:eastAsia="FangSong_GB2312" w:cs="Times New Roman"/>
                <w:color w:val="141414"/>
                <w:kern w:val="0"/>
                <w:sz w:val="24"/>
                <w:szCs w:val="24"/>
              </w:rPr>
              <w:t>分钟仰卧起坐</w:t>
            </w:r>
          </w:p>
        </w:tc>
        <w:tc>
          <w:tcPr>
            <w:tcW w:w="9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141414"/>
                <w:kern w:val="0"/>
                <w:sz w:val="24"/>
                <w:szCs w:val="24"/>
              </w:rPr>
            </w:pPr>
          </w:p>
        </w:tc>
      </w:tr>
    </w:tbl>
    <w:p>
      <w:pPr>
        <w:widowControl/>
        <w:snapToGrid w:val="0"/>
        <w:spacing w:line="550" w:lineRule="exact"/>
        <w:ind w:left="640"/>
        <w:jc w:val="left"/>
        <w:rPr>
          <w:rFonts w:ascii="宋体" w:hAnsi="宋体" w:eastAsia="宋体" w:cs="宋体"/>
          <w:color w:val="141414"/>
          <w:kern w:val="0"/>
          <w:sz w:val="24"/>
          <w:szCs w:val="24"/>
        </w:rPr>
      </w:pPr>
      <w:r>
        <w:rPr>
          <w:rFonts w:hint="eastAsia" w:ascii="Times New Roman" w:hAnsi="Times New Roman" w:eastAsia="FangSong_GB2312" w:cs="Times New Roman"/>
          <w:b/>
          <w:color w:val="141414"/>
          <w:kern w:val="0"/>
          <w:sz w:val="28"/>
          <w:szCs w:val="28"/>
        </w:rPr>
        <w:t>（2）</w:t>
      </w:r>
      <w:r>
        <w:rPr>
          <w:rFonts w:hint="eastAsia" w:ascii="Times New Roman" w:hAnsi="FangSong_GB2312" w:eastAsia="FangSong_GB2312" w:cs="Times New Roman"/>
          <w:b/>
          <w:color w:val="141414"/>
          <w:kern w:val="0"/>
          <w:sz w:val="28"/>
          <w:szCs w:val="28"/>
        </w:rPr>
        <w:t>总分计算公式</w:t>
      </w:r>
    </w:p>
    <w:p>
      <w:pPr>
        <w:widowControl/>
        <w:snapToGrid w:val="0"/>
        <w:spacing w:line="550" w:lineRule="exact"/>
        <w:ind w:firstLine="560" w:firstLineChars="200"/>
        <w:jc w:val="left"/>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8"/>
          <w:szCs w:val="28"/>
        </w:rPr>
        <w:t>总分＝心肺耐力类项目</w:t>
      </w:r>
      <w:r>
        <w:rPr>
          <w:rFonts w:ascii="Times New Roman" w:hAnsi="Times New Roman" w:eastAsia="FangSong_GB2312" w:cs="Times New Roman"/>
          <w:color w:val="141414"/>
          <w:kern w:val="0"/>
          <w:sz w:val="28"/>
          <w:szCs w:val="28"/>
        </w:rPr>
        <w:t>×0.5</w:t>
      </w:r>
      <w:r>
        <w:rPr>
          <w:rFonts w:hint="eastAsia" w:ascii="Times New Roman" w:hAnsi="FangSong_GB2312" w:eastAsia="FangSong_GB2312" w:cs="Times New Roman"/>
          <w:color w:val="141414"/>
          <w:kern w:val="0"/>
          <w:sz w:val="28"/>
          <w:szCs w:val="28"/>
        </w:rPr>
        <w:t>＋（肌力类项目一</w:t>
      </w:r>
      <w:r>
        <w:rPr>
          <w:rFonts w:ascii="Times New Roman" w:hAnsi="Times New Roman" w:eastAsia="FangSong_GB2312" w:cs="Times New Roman"/>
          <w:color w:val="141414"/>
          <w:kern w:val="0"/>
          <w:sz w:val="28"/>
          <w:szCs w:val="28"/>
        </w:rPr>
        <w:t>×0.5+</w:t>
      </w:r>
      <w:r>
        <w:rPr>
          <w:rFonts w:hint="eastAsia" w:ascii="Times New Roman" w:hAnsi="FangSong_GB2312" w:eastAsia="FangSong_GB2312" w:cs="Times New Roman"/>
          <w:color w:val="141414"/>
          <w:kern w:val="0"/>
          <w:sz w:val="28"/>
          <w:szCs w:val="28"/>
        </w:rPr>
        <w:t>肌力类项目二</w:t>
      </w:r>
      <w:r>
        <w:rPr>
          <w:rFonts w:ascii="Times New Roman" w:hAnsi="Times New Roman" w:eastAsia="FangSong_GB2312" w:cs="Times New Roman"/>
          <w:color w:val="141414"/>
          <w:kern w:val="0"/>
          <w:sz w:val="28"/>
          <w:szCs w:val="28"/>
        </w:rPr>
        <w:t>×0.5</w:t>
      </w:r>
      <w:r>
        <w:rPr>
          <w:rFonts w:hint="eastAsia" w:ascii="Times New Roman" w:hAnsi="FangSong_GB2312" w:eastAsia="FangSong_GB2312" w:cs="Times New Roman"/>
          <w:color w:val="141414"/>
          <w:kern w:val="0"/>
          <w:sz w:val="28"/>
          <w:szCs w:val="28"/>
        </w:rPr>
        <w:t>）</w:t>
      </w:r>
      <w:r>
        <w:rPr>
          <w:rFonts w:ascii="Times New Roman" w:hAnsi="Times New Roman" w:eastAsia="FangSong_GB2312" w:cs="Times New Roman"/>
          <w:color w:val="141414"/>
          <w:kern w:val="0"/>
          <w:sz w:val="28"/>
          <w:szCs w:val="28"/>
        </w:rPr>
        <w:t>×0.5</w:t>
      </w:r>
    </w:p>
    <w:p>
      <w:pPr>
        <w:widowControl/>
        <w:snapToGrid w:val="0"/>
        <w:spacing w:line="550" w:lineRule="exact"/>
        <w:ind w:firstLine="560" w:firstLineChars="200"/>
        <w:jc w:val="left"/>
        <w:rPr>
          <w:rFonts w:ascii="宋体" w:hAnsi="宋体" w:eastAsia="宋体" w:cs="宋体"/>
          <w:color w:val="141414"/>
          <w:kern w:val="0"/>
          <w:sz w:val="24"/>
          <w:szCs w:val="24"/>
        </w:rPr>
      </w:pPr>
      <w:r>
        <w:rPr>
          <w:rFonts w:hint="eastAsia" w:ascii="Times New Roman" w:hAnsi="FangSong_GB2312" w:eastAsia="FangSong_GB2312" w:cs="Times New Roman"/>
          <w:color w:val="141414"/>
          <w:kern w:val="0"/>
          <w:sz w:val="28"/>
          <w:szCs w:val="28"/>
        </w:rPr>
        <w:t>凡心肺耐力单项测试项目得分达不到及格者（</w:t>
      </w:r>
      <w:r>
        <w:rPr>
          <w:rFonts w:ascii="Times New Roman" w:hAnsi="Times New Roman" w:eastAsia="FangSong_GB2312" w:cs="Times New Roman"/>
          <w:color w:val="141414"/>
          <w:kern w:val="0"/>
          <w:sz w:val="28"/>
          <w:szCs w:val="28"/>
        </w:rPr>
        <w:t>60</w:t>
      </w:r>
      <w:r>
        <w:rPr>
          <w:rFonts w:hint="eastAsia" w:ascii="Times New Roman" w:hAnsi="FangSong_GB2312" w:eastAsia="FangSong_GB2312" w:cs="Times New Roman"/>
          <w:color w:val="141414"/>
          <w:kern w:val="0"/>
          <w:sz w:val="28"/>
          <w:szCs w:val="28"/>
        </w:rPr>
        <w:t>分以下），总分成绩最高记为</w:t>
      </w:r>
      <w:r>
        <w:rPr>
          <w:rFonts w:ascii="Times New Roman" w:hAnsi="Times New Roman" w:eastAsia="FangSong_GB2312" w:cs="Times New Roman"/>
          <w:color w:val="141414"/>
          <w:kern w:val="0"/>
          <w:sz w:val="28"/>
          <w:szCs w:val="28"/>
        </w:rPr>
        <w:t>59</w:t>
      </w:r>
      <w:r>
        <w:rPr>
          <w:rFonts w:hint="eastAsia" w:ascii="Times New Roman" w:hAnsi="FangSong_GB2312" w:eastAsia="FangSong_GB2312" w:cs="Times New Roman"/>
          <w:color w:val="141414"/>
          <w:kern w:val="0"/>
          <w:sz w:val="28"/>
          <w:szCs w:val="28"/>
        </w:rPr>
        <w:t>分。</w:t>
      </w:r>
    </w:p>
    <w:p>
      <w:pPr>
        <w:widowControl/>
        <w:snapToGrid w:val="0"/>
        <w:spacing w:before="100" w:beforeAutospacing="1" w:after="100" w:afterAutospacing="1" w:line="432" w:lineRule="auto"/>
        <w:ind w:firstLine="562" w:firstLineChars="200"/>
        <w:jc w:val="left"/>
        <w:rPr>
          <w:rFonts w:hint="eastAsia" w:ascii="Times New Roman" w:hAnsi="FangSong_GB2312" w:eastAsia="FangSong_GB2312" w:cs="Times New Roman"/>
          <w:b/>
          <w:color w:val="141414"/>
          <w:kern w:val="0"/>
          <w:sz w:val="28"/>
          <w:szCs w:val="28"/>
        </w:rPr>
      </w:pPr>
      <w:r>
        <w:rPr>
          <w:rFonts w:hint="eastAsia" w:ascii="Times New Roman" w:hAnsi="FangSong_GB2312" w:eastAsia="FangSong_GB2312" w:cs="Times New Roman"/>
          <w:b/>
          <w:color w:val="141414"/>
          <w:kern w:val="0"/>
          <w:sz w:val="28"/>
          <w:szCs w:val="28"/>
        </w:rPr>
        <w:t>7.体育学院面试评审人员：</w:t>
      </w:r>
    </w:p>
    <w:p>
      <w:pPr>
        <w:widowControl/>
        <w:snapToGrid w:val="0"/>
        <w:spacing w:before="100" w:beforeAutospacing="1" w:after="100" w:afterAutospacing="1" w:line="432" w:lineRule="auto"/>
        <w:ind w:firstLine="560" w:firstLineChars="200"/>
        <w:jc w:val="left"/>
        <w:rPr>
          <w:rFonts w:hint="eastAsia" w:ascii="Times New Roman" w:hAnsi="FangSong_GB2312" w:eastAsia="FangSong_GB2312" w:cs="Times New Roman"/>
          <w:color w:val="141414"/>
          <w:kern w:val="0"/>
          <w:sz w:val="28"/>
          <w:szCs w:val="28"/>
        </w:rPr>
      </w:pPr>
      <w:r>
        <w:rPr>
          <w:rFonts w:hint="eastAsia" w:ascii="Times New Roman" w:hAnsi="FangSong_GB2312" w:eastAsia="FangSong_GB2312" w:cs="Times New Roman"/>
          <w:color w:val="141414"/>
          <w:kern w:val="0"/>
          <w:sz w:val="28"/>
          <w:szCs w:val="28"/>
        </w:rPr>
        <w:t>赵海龙  杨  磊  马丙奎  王志成  李  伟  潘  冬  王海军</w:t>
      </w:r>
    </w:p>
    <w:p>
      <w:pPr>
        <w:widowControl/>
        <w:snapToGrid w:val="0"/>
        <w:spacing w:before="100" w:beforeAutospacing="1" w:after="100" w:afterAutospacing="1" w:line="432" w:lineRule="auto"/>
        <w:jc w:val="left"/>
        <w:rPr>
          <w:rFonts w:ascii="宋体" w:hAnsi="宋体" w:eastAsia="宋体" w:cs="宋体"/>
          <w:color w:val="141414"/>
          <w:kern w:val="0"/>
          <w:sz w:val="24"/>
          <w:szCs w:val="24"/>
        </w:rPr>
      </w:pPr>
    </w:p>
    <w:p>
      <w:pPr>
        <w:widowControl/>
        <w:snapToGrid w:val="0"/>
        <w:spacing w:before="100" w:beforeAutospacing="1" w:after="100" w:afterAutospacing="1" w:line="432" w:lineRule="auto"/>
        <w:jc w:val="left"/>
        <w:rPr>
          <w:rFonts w:ascii="宋体" w:hAnsi="宋体" w:eastAsia="宋体" w:cs="宋体"/>
          <w:color w:val="141414"/>
          <w:kern w:val="0"/>
          <w:sz w:val="24"/>
          <w:szCs w:val="24"/>
        </w:rPr>
      </w:pPr>
    </w:p>
    <w:p>
      <w:pPr>
        <w:widowControl/>
        <w:snapToGrid w:val="0"/>
        <w:spacing w:before="100" w:beforeAutospacing="1" w:after="100" w:afterAutospacing="1" w:line="432" w:lineRule="auto"/>
        <w:jc w:val="left"/>
        <w:rPr>
          <w:rFonts w:ascii="宋体" w:hAnsi="宋体" w:eastAsia="宋体" w:cs="宋体"/>
          <w:color w:val="141414"/>
          <w:kern w:val="0"/>
          <w:sz w:val="24"/>
          <w:szCs w:val="24"/>
        </w:rPr>
      </w:pPr>
    </w:p>
    <w:p>
      <w:pPr>
        <w:widowControl/>
        <w:spacing w:line="500" w:lineRule="exact"/>
        <w:outlineLvl w:val="0"/>
        <w:rPr>
          <w:rFonts w:ascii="Times New Roman" w:hAnsi="Times New Roman" w:eastAsia="仿宋" w:cs="宋体"/>
          <w:b/>
          <w:bCs/>
          <w:color w:val="141414"/>
          <w:kern w:val="0"/>
          <w:sz w:val="28"/>
          <w:szCs w:val="28"/>
        </w:rPr>
        <w:sectPr>
          <w:type w:val="continuous"/>
          <w:pgSz w:w="12240" w:h="15840"/>
          <w:pgMar w:top="1440" w:right="1440" w:bottom="1440" w:left="1440" w:header="720" w:footer="720" w:gutter="0"/>
          <w:cols w:space="720" w:num="1"/>
        </w:sectPr>
      </w:pPr>
      <w:bookmarkStart w:id="1" w:name="_Toc372878556"/>
      <w:bookmarkStart w:id="2" w:name="_Toc372878557"/>
    </w:p>
    <w:p>
      <w:pPr>
        <w:widowControl/>
        <w:spacing w:line="500" w:lineRule="exact"/>
        <w:outlineLvl w:val="0"/>
        <w:rPr>
          <w:rFonts w:ascii="宋体" w:hAnsi="宋体" w:eastAsia="宋体" w:cs="宋体"/>
          <w:color w:val="141414"/>
          <w:kern w:val="0"/>
          <w:sz w:val="24"/>
          <w:szCs w:val="24"/>
        </w:rPr>
      </w:pPr>
      <w:r>
        <w:rPr>
          <w:rFonts w:hint="eastAsia" w:ascii="Times New Roman" w:hAnsi="Times New Roman" w:eastAsia="仿宋" w:cs="宋体"/>
          <w:b/>
          <w:bCs/>
          <w:color w:val="141414"/>
          <w:kern w:val="0"/>
          <w:sz w:val="28"/>
          <w:szCs w:val="28"/>
        </w:rPr>
        <w:t>附：各项目评分表</w:t>
      </w:r>
      <w:bookmarkEnd w:id="1"/>
    </w:p>
    <w:p>
      <w:pPr>
        <w:widowControl/>
        <w:tabs>
          <w:tab w:val="left" w:pos="2910"/>
          <w:tab w:val="left" w:pos="3045"/>
          <w:tab w:val="center" w:pos="4680"/>
        </w:tabs>
        <w:spacing w:line="432" w:lineRule="auto"/>
        <w:jc w:val="center"/>
        <w:outlineLvl w:val="1"/>
        <w:rPr>
          <w:rFonts w:ascii="宋体" w:hAnsi="宋体" w:eastAsia="宋体" w:cs="宋体"/>
          <w:color w:val="141414"/>
          <w:kern w:val="0"/>
          <w:sz w:val="24"/>
          <w:szCs w:val="24"/>
        </w:rPr>
      </w:pPr>
      <w:r>
        <w:rPr>
          <w:rFonts w:hint="eastAsia" w:ascii="Times New Roman" w:hAnsi="Times New Roman" w:eastAsia="仿宋" w:cs="宋体"/>
          <w:b/>
          <w:bCs/>
          <w:color w:val="141414"/>
          <w:kern w:val="0"/>
          <w:sz w:val="24"/>
          <w:szCs w:val="24"/>
        </w:rPr>
        <w:t>表</w:t>
      </w:r>
      <w:r>
        <w:rPr>
          <w:rFonts w:ascii="Times New Roman" w:hAnsi="Times New Roman" w:eastAsia="仿宋" w:cs="Times New Roman"/>
          <w:b/>
          <w:bCs/>
          <w:color w:val="141414"/>
          <w:kern w:val="0"/>
          <w:sz w:val="24"/>
          <w:szCs w:val="24"/>
        </w:rPr>
        <w:t>1</w:t>
      </w:r>
      <w:r>
        <w:rPr>
          <w:rFonts w:hint="eastAsia" w:ascii="Times New Roman" w:hAnsi="Times New Roman" w:eastAsia="仿宋" w:cs="宋体"/>
          <w:b/>
          <w:bCs/>
          <w:color w:val="141414"/>
          <w:kern w:val="0"/>
          <w:sz w:val="24"/>
          <w:szCs w:val="24"/>
        </w:rPr>
        <w:t>：男生</w:t>
      </w:r>
      <w:r>
        <w:rPr>
          <w:rFonts w:ascii="Times New Roman" w:hAnsi="Times New Roman" w:eastAsia="仿宋" w:cs="Times New Roman"/>
          <w:b/>
          <w:bCs/>
          <w:color w:val="141414"/>
          <w:kern w:val="0"/>
          <w:sz w:val="24"/>
          <w:szCs w:val="24"/>
        </w:rPr>
        <w:t>2400</w:t>
      </w:r>
      <w:r>
        <w:rPr>
          <w:rFonts w:hint="eastAsia" w:ascii="Times New Roman" w:hAnsi="Times New Roman" w:eastAsia="仿宋" w:cs="宋体"/>
          <w:b/>
          <w:bCs/>
          <w:color w:val="141414"/>
          <w:kern w:val="0"/>
          <w:sz w:val="24"/>
          <w:szCs w:val="24"/>
        </w:rPr>
        <w:t>米评分表</w:t>
      </w:r>
      <w:bookmarkEnd w:id="2"/>
    </w:p>
    <w:tbl>
      <w:tblPr>
        <w:tblStyle w:val="5"/>
        <w:tblW w:w="13304" w:type="dxa"/>
        <w:jc w:val="center"/>
        <w:tblInd w:w="0" w:type="dxa"/>
        <w:tblLayout w:type="fixed"/>
        <w:tblCellMar>
          <w:top w:w="0" w:type="dxa"/>
          <w:left w:w="108" w:type="dxa"/>
          <w:bottom w:w="0" w:type="dxa"/>
          <w:right w:w="108" w:type="dxa"/>
        </w:tblCellMar>
      </w:tblPr>
      <w:tblGrid>
        <w:gridCol w:w="1903"/>
        <w:gridCol w:w="756"/>
        <w:gridCol w:w="1903"/>
        <w:gridCol w:w="698"/>
        <w:gridCol w:w="1903"/>
        <w:gridCol w:w="698"/>
        <w:gridCol w:w="2144"/>
        <w:gridCol w:w="698"/>
        <w:gridCol w:w="1903"/>
        <w:gridCol w:w="698"/>
      </w:tblGrid>
      <w:tr>
        <w:tblPrEx>
          <w:tblLayout w:type="fixed"/>
          <w:tblCellMar>
            <w:top w:w="0" w:type="dxa"/>
            <w:left w:w="108" w:type="dxa"/>
            <w:bottom w:w="0" w:type="dxa"/>
            <w:right w:w="108" w:type="dxa"/>
          </w:tblCellMar>
        </w:tblPrEx>
        <w:trPr>
          <w:trHeight w:val="285" w:hRule="atLeast"/>
          <w:jc w:val="center"/>
        </w:trPr>
        <w:tc>
          <w:tcPr>
            <w:tcW w:w="19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成绩（分、秒）</w:t>
            </w:r>
          </w:p>
        </w:tc>
        <w:tc>
          <w:tcPr>
            <w:tcW w:w="756"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9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成绩（分、秒）</w:t>
            </w:r>
          </w:p>
        </w:tc>
        <w:tc>
          <w:tcPr>
            <w:tcW w:w="698"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9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成绩（分、秒）</w:t>
            </w:r>
          </w:p>
        </w:tc>
        <w:tc>
          <w:tcPr>
            <w:tcW w:w="698"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2144"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成绩（分、秒））</w:t>
            </w:r>
          </w:p>
        </w:tc>
        <w:tc>
          <w:tcPr>
            <w:tcW w:w="698"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9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成绩（分、秒）</w:t>
            </w:r>
          </w:p>
        </w:tc>
        <w:tc>
          <w:tcPr>
            <w:tcW w:w="698"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10'00</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100.0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10'30</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91.8</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11'20</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80.2</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12'27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68.9</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13'42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60.0</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10'02</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99.3</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10'32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91.4</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11'24</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79.4</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12'32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68.2</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13'52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54.1</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10'04</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98.6</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10'34</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91.0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11'28</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78.7</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12'37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67.4</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14'02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48.5</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10'06</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98.0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10'36</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90.6</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11'32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78.0</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12'42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66.7</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14'12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43.1</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10'08</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97.4</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10'38</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90.3</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11'36</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77.3</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12'47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66.0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14'22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38.0</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10'10</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96.8</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10'40</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11'40</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76.7</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12'52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65.3</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14'32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33.1</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10'12</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96.2</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10'44</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88.9</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11'44</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76.1</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12'57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64.7</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14'42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28.4</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10'14</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95.6</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10'48</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87.7</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11'48</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75.5</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13'02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64.1</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14'52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24.0</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10'16</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95.0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10'52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86.7</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11'52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75.0</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13'07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63.5</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15'02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19.8</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10'18</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94.5</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10'56</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85.6</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11'57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74.1</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13'12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62.9</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15'12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15.9</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10'20</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94.0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11'00</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84.6</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12'02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73.1</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13'17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62.4</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15'22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12.2</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10'22</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93.5</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11'04</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83.7</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12'07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72.2</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13'22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61.8</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15'32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8.8</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10'24</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93.0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11'08</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82.7</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12'12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71.4</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13'27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61.3</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15'42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5.6</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10'26</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92.6</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11'12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81.9</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12'17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70.5</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13'32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60.9</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15'52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2.7</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10'28</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92.2</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11'16</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12'22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69.7</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13'37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60.4</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16'02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0.0</w:t>
            </w:r>
          </w:p>
        </w:tc>
      </w:tr>
    </w:tbl>
    <w:p>
      <w:pPr>
        <w:widowControl/>
        <w:spacing w:line="432" w:lineRule="auto"/>
        <w:jc w:val="center"/>
        <w:outlineLvl w:val="1"/>
        <w:rPr>
          <w:rFonts w:ascii="Times New Roman" w:hAnsi="Times New Roman" w:eastAsia="仿宋" w:cs="宋体"/>
          <w:b/>
          <w:bCs/>
          <w:color w:val="141414"/>
          <w:kern w:val="0"/>
          <w:sz w:val="24"/>
          <w:szCs w:val="24"/>
        </w:rPr>
      </w:pPr>
      <w:bookmarkStart w:id="3" w:name="_Toc372878558"/>
    </w:p>
    <w:p>
      <w:pPr>
        <w:widowControl/>
        <w:spacing w:line="432" w:lineRule="auto"/>
        <w:jc w:val="center"/>
        <w:outlineLvl w:val="1"/>
        <w:rPr>
          <w:rFonts w:ascii="Times New Roman" w:hAnsi="Times New Roman" w:eastAsia="仿宋" w:cs="宋体"/>
          <w:b/>
          <w:bCs/>
          <w:color w:val="141414"/>
          <w:kern w:val="0"/>
          <w:sz w:val="24"/>
          <w:szCs w:val="24"/>
        </w:rPr>
      </w:pPr>
    </w:p>
    <w:p>
      <w:pPr>
        <w:widowControl/>
        <w:spacing w:line="432" w:lineRule="auto"/>
        <w:jc w:val="center"/>
        <w:outlineLvl w:val="1"/>
        <w:rPr>
          <w:rFonts w:ascii="Times New Roman" w:hAnsi="Times New Roman" w:eastAsia="仿宋" w:cs="宋体"/>
          <w:b/>
          <w:bCs/>
          <w:color w:val="141414"/>
          <w:kern w:val="0"/>
          <w:sz w:val="24"/>
          <w:szCs w:val="24"/>
        </w:rPr>
      </w:pPr>
    </w:p>
    <w:p>
      <w:pPr>
        <w:widowControl/>
        <w:spacing w:line="432" w:lineRule="auto"/>
        <w:jc w:val="center"/>
        <w:outlineLvl w:val="1"/>
        <w:rPr>
          <w:rFonts w:ascii="宋体" w:hAnsi="宋体" w:eastAsia="宋体" w:cs="宋体"/>
          <w:color w:val="141414"/>
          <w:kern w:val="0"/>
          <w:sz w:val="24"/>
          <w:szCs w:val="24"/>
        </w:rPr>
      </w:pPr>
      <w:r>
        <w:rPr>
          <w:rFonts w:hint="eastAsia" w:ascii="Times New Roman" w:hAnsi="Times New Roman" w:eastAsia="仿宋" w:cs="宋体"/>
          <w:b/>
          <w:bCs/>
          <w:color w:val="141414"/>
          <w:kern w:val="0"/>
          <w:sz w:val="24"/>
          <w:szCs w:val="24"/>
        </w:rPr>
        <w:t>表</w:t>
      </w:r>
      <w:r>
        <w:rPr>
          <w:rFonts w:ascii="Times New Roman" w:hAnsi="Times New Roman" w:eastAsia="仿宋" w:cs="Times New Roman"/>
          <w:b/>
          <w:bCs/>
          <w:color w:val="141414"/>
          <w:kern w:val="0"/>
          <w:sz w:val="24"/>
          <w:szCs w:val="24"/>
        </w:rPr>
        <w:t>2</w:t>
      </w:r>
      <w:r>
        <w:rPr>
          <w:rFonts w:hint="eastAsia" w:ascii="Times New Roman" w:hAnsi="Times New Roman" w:eastAsia="仿宋" w:cs="宋体"/>
          <w:b/>
          <w:bCs/>
          <w:color w:val="141414"/>
          <w:kern w:val="0"/>
          <w:sz w:val="24"/>
          <w:szCs w:val="24"/>
        </w:rPr>
        <w:t>：女生</w:t>
      </w:r>
      <w:r>
        <w:rPr>
          <w:rFonts w:ascii="Times New Roman" w:hAnsi="Times New Roman" w:eastAsia="仿宋" w:cs="Times New Roman"/>
          <w:b/>
          <w:bCs/>
          <w:color w:val="141414"/>
          <w:kern w:val="0"/>
          <w:sz w:val="24"/>
          <w:szCs w:val="24"/>
        </w:rPr>
        <w:t>2000</w:t>
      </w:r>
      <w:r>
        <w:rPr>
          <w:rFonts w:hint="eastAsia" w:ascii="Times New Roman" w:hAnsi="Times New Roman" w:eastAsia="仿宋" w:cs="宋体"/>
          <w:b/>
          <w:bCs/>
          <w:color w:val="141414"/>
          <w:kern w:val="0"/>
          <w:sz w:val="24"/>
          <w:szCs w:val="24"/>
        </w:rPr>
        <w:t>米评分表</w:t>
      </w:r>
      <w:bookmarkEnd w:id="3"/>
    </w:p>
    <w:tbl>
      <w:tblPr>
        <w:tblStyle w:val="5"/>
        <w:tblW w:w="13304" w:type="dxa"/>
        <w:jc w:val="center"/>
        <w:tblInd w:w="0" w:type="dxa"/>
        <w:tblLayout w:type="fixed"/>
        <w:tblCellMar>
          <w:top w:w="0" w:type="dxa"/>
          <w:left w:w="108" w:type="dxa"/>
          <w:bottom w:w="0" w:type="dxa"/>
          <w:right w:w="108" w:type="dxa"/>
        </w:tblCellMar>
      </w:tblPr>
      <w:tblGrid>
        <w:gridCol w:w="1903"/>
        <w:gridCol w:w="756"/>
        <w:gridCol w:w="1903"/>
        <w:gridCol w:w="698"/>
        <w:gridCol w:w="1903"/>
        <w:gridCol w:w="698"/>
        <w:gridCol w:w="2144"/>
        <w:gridCol w:w="698"/>
        <w:gridCol w:w="1903"/>
        <w:gridCol w:w="698"/>
      </w:tblGrid>
      <w:tr>
        <w:tblPrEx>
          <w:tblLayout w:type="fixed"/>
          <w:tblCellMar>
            <w:top w:w="0" w:type="dxa"/>
            <w:left w:w="108" w:type="dxa"/>
            <w:bottom w:w="0" w:type="dxa"/>
            <w:right w:w="108" w:type="dxa"/>
          </w:tblCellMar>
        </w:tblPrEx>
        <w:trPr>
          <w:trHeight w:val="285" w:hRule="atLeast"/>
          <w:jc w:val="center"/>
        </w:trPr>
        <w:tc>
          <w:tcPr>
            <w:tcW w:w="19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成绩（分、秒）</w:t>
            </w:r>
          </w:p>
        </w:tc>
        <w:tc>
          <w:tcPr>
            <w:tcW w:w="756"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9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成绩（分、秒）</w:t>
            </w:r>
          </w:p>
        </w:tc>
        <w:tc>
          <w:tcPr>
            <w:tcW w:w="698"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9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成绩（分、秒）</w:t>
            </w:r>
          </w:p>
        </w:tc>
        <w:tc>
          <w:tcPr>
            <w:tcW w:w="698"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2144"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成绩（分、秒））</w:t>
            </w:r>
          </w:p>
        </w:tc>
        <w:tc>
          <w:tcPr>
            <w:tcW w:w="698"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9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成绩（分、秒）</w:t>
            </w:r>
          </w:p>
        </w:tc>
        <w:tc>
          <w:tcPr>
            <w:tcW w:w="698"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10'10</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100.0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10'40</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91.8</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11'30</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80.2</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12'37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68.7</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13'57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53.7</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10'12</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99.3</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10'42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91.4</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11'34</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79.4</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12'42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67.9</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14'07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47.6</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10'14</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98.6</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10'44</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91.0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11'38</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78.7</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12'47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67.1</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14'17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41.9</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10'16</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98.0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10'46</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90.6</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11'42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78.0</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12'52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66.4</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14'27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36.4</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10'18</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97.4</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10'48</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90.3</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11'46</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77.3</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12'57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65.6</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14'37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31.2</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10'20</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96.8</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10'50</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11'50</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76.7</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13'02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65.0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14'47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26.3</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10'22</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96.2</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10'54</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88.9</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11'54</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76.1</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13'07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64.3</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14'57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21.7</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10'24</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95.6</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10'58</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87.7</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11'58</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75.5</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13'12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63.7</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15'07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17.4</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10'26</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95.0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11'02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86.7</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12'02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75.0</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13'17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63.1</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15'17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13.3</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10'28</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94.5</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11'06</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85.6</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12'07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74.0</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13'22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62.5</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15'27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9.6</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10'30</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94.0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11'10</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84.6</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12'12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73.1</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13'27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61.9</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15'37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10'32</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93.5</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11'14</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83.7</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12'17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72.1</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13'32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61.4</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15'47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2.9</w:t>
            </w:r>
          </w:p>
        </w:tc>
      </w:tr>
      <w:tr>
        <w:tblPrEx>
          <w:tblLayout w:type="fixed"/>
          <w:tblCellMar>
            <w:top w:w="0" w:type="dxa"/>
            <w:left w:w="108" w:type="dxa"/>
            <w:bottom w:w="0" w:type="dxa"/>
            <w:right w:w="108" w:type="dxa"/>
          </w:tblCellMar>
        </w:tblPrEx>
        <w:trPr>
          <w:trHeight w:val="285" w:hRule="atLeas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10'34</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93.0</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11'18</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82.7</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12'22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71.2</w:t>
            </w:r>
          </w:p>
        </w:tc>
        <w:tc>
          <w:tcPr>
            <w:tcW w:w="214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13'37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60.9</w:t>
            </w:r>
          </w:p>
        </w:tc>
        <w:tc>
          <w:tcPr>
            <w:tcW w:w="19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15'57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0.0</w:t>
            </w:r>
          </w:p>
        </w:tc>
      </w:tr>
      <w:tr>
        <w:tblPrEx>
          <w:tblLayout w:type="fixed"/>
          <w:tblCellMar>
            <w:top w:w="0" w:type="dxa"/>
            <w:left w:w="108" w:type="dxa"/>
            <w:bottom w:w="0" w:type="dxa"/>
            <w:right w:w="108" w:type="dxa"/>
          </w:tblCellMar>
        </w:tblPrEx>
        <w:trPr>
          <w:trHeight w:val="397" w:hRule="exac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10'36</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92.6</w:t>
            </w:r>
          </w:p>
        </w:tc>
        <w:tc>
          <w:tcPr>
            <w:tcW w:w="1903"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11'22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81.9</w:t>
            </w:r>
          </w:p>
        </w:tc>
        <w:tc>
          <w:tcPr>
            <w:tcW w:w="1903"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12'27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70.3</w:t>
            </w:r>
          </w:p>
        </w:tc>
        <w:tc>
          <w:tcPr>
            <w:tcW w:w="2144"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13'42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60.4</w:t>
            </w:r>
          </w:p>
        </w:tc>
        <w:tc>
          <w:tcPr>
            <w:tcW w:w="1903" w:type="dxa"/>
            <w:tcBorders>
              <w:top w:val="nil"/>
              <w:left w:val="nil"/>
              <w:bottom w:val="single" w:color="auto" w:sz="4" w:space="0"/>
              <w:right w:val="single" w:color="auto" w:sz="4" w:space="0"/>
            </w:tcBorders>
            <w:shd w:val="clear" w:color="auto" w:fill="auto"/>
            <w:vAlign w:val="center"/>
          </w:tcPr>
          <w:p>
            <w:pPr>
              <w:keepNext/>
              <w:keepLines/>
              <w:widowControl/>
              <w:spacing w:before="340" w:after="330" w:line="536870515" w:lineRule="auto"/>
              <w:jc w:val="center"/>
              <w:rPr>
                <w:rFonts w:ascii="宋体" w:hAnsi="宋体" w:eastAsia="宋体" w:cs="宋体"/>
                <w:color w:val="141414"/>
                <w:kern w:val="0"/>
                <w:sz w:val="24"/>
                <w:szCs w:val="24"/>
              </w:rPr>
            </w:pPr>
          </w:p>
        </w:tc>
        <w:tc>
          <w:tcPr>
            <w:tcW w:w="698" w:type="dxa"/>
            <w:tcBorders>
              <w:top w:val="nil"/>
              <w:left w:val="nil"/>
              <w:bottom w:val="single" w:color="auto" w:sz="4" w:space="0"/>
              <w:right w:val="single" w:color="auto" w:sz="4" w:space="0"/>
            </w:tcBorders>
            <w:shd w:val="clear" w:color="auto" w:fill="auto"/>
            <w:vAlign w:val="center"/>
          </w:tcPr>
          <w:p>
            <w:pPr>
              <w:keepNext/>
              <w:keepLines/>
              <w:widowControl/>
              <w:spacing w:before="340" w:after="330" w:line="536870515" w:lineRule="auto"/>
              <w:jc w:val="center"/>
              <w:rPr>
                <w:rFonts w:ascii="宋体" w:hAnsi="宋体" w:eastAsia="宋体" w:cs="宋体"/>
                <w:color w:val="141414"/>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1903"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10'38</w:t>
            </w:r>
            <w:r>
              <w:rPr>
                <w:rFonts w:hint="eastAsia" w:ascii="Times New Roman" w:hAnsi="Times New Roman" w:eastAsia="仿宋" w:cs="宋体"/>
                <w:color w:val="141414"/>
                <w:kern w:val="0"/>
                <w:sz w:val="24"/>
                <w:szCs w:val="24"/>
              </w:rPr>
              <w:t>〞</w:t>
            </w:r>
          </w:p>
        </w:tc>
        <w:tc>
          <w:tcPr>
            <w:tcW w:w="756"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92.2</w:t>
            </w:r>
          </w:p>
        </w:tc>
        <w:tc>
          <w:tcPr>
            <w:tcW w:w="1903"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11'26</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81.0</w:t>
            </w:r>
          </w:p>
        </w:tc>
        <w:tc>
          <w:tcPr>
            <w:tcW w:w="1903"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12'32</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69.5</w:t>
            </w:r>
          </w:p>
        </w:tc>
        <w:tc>
          <w:tcPr>
            <w:tcW w:w="2144"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13'47</w:t>
            </w:r>
            <w:r>
              <w:rPr>
                <w:rFonts w:hint="eastAsia" w:ascii="Times New Roman" w:hAnsi="Times New Roman" w:eastAsia="仿宋" w:cs="宋体"/>
                <w:color w:val="141414"/>
                <w:kern w:val="0"/>
                <w:sz w:val="24"/>
                <w:szCs w:val="24"/>
              </w:rPr>
              <w:t>〞</w:t>
            </w:r>
          </w:p>
        </w:tc>
        <w:tc>
          <w:tcPr>
            <w:tcW w:w="698"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60.0</w:t>
            </w:r>
          </w:p>
        </w:tc>
        <w:tc>
          <w:tcPr>
            <w:tcW w:w="1903" w:type="dxa"/>
            <w:tcBorders>
              <w:top w:val="nil"/>
              <w:left w:val="nil"/>
              <w:bottom w:val="single" w:color="auto" w:sz="4" w:space="0"/>
              <w:right w:val="single" w:color="auto" w:sz="4" w:space="0"/>
            </w:tcBorders>
            <w:shd w:val="clear" w:color="auto" w:fill="auto"/>
            <w:vAlign w:val="center"/>
          </w:tcPr>
          <w:p>
            <w:pPr>
              <w:keepNext/>
              <w:keepLines/>
              <w:widowControl/>
              <w:spacing w:before="340" w:after="330" w:line="536870515" w:lineRule="auto"/>
              <w:jc w:val="center"/>
              <w:rPr>
                <w:rFonts w:ascii="宋体" w:hAnsi="宋体" w:eastAsia="宋体" w:cs="宋体"/>
                <w:color w:val="141414"/>
                <w:kern w:val="0"/>
                <w:sz w:val="24"/>
                <w:szCs w:val="24"/>
              </w:rPr>
            </w:pPr>
          </w:p>
        </w:tc>
        <w:tc>
          <w:tcPr>
            <w:tcW w:w="698" w:type="dxa"/>
            <w:tcBorders>
              <w:top w:val="nil"/>
              <w:left w:val="nil"/>
              <w:bottom w:val="single" w:color="auto" w:sz="4" w:space="0"/>
              <w:right w:val="single" w:color="auto" w:sz="4" w:space="0"/>
            </w:tcBorders>
            <w:shd w:val="clear" w:color="auto" w:fill="auto"/>
            <w:vAlign w:val="center"/>
          </w:tcPr>
          <w:p>
            <w:pPr>
              <w:keepNext/>
              <w:keepLines/>
              <w:widowControl/>
              <w:spacing w:before="340" w:after="330" w:line="536870515" w:lineRule="auto"/>
              <w:jc w:val="center"/>
              <w:rPr>
                <w:rFonts w:ascii="宋体" w:hAnsi="宋体" w:eastAsia="宋体" w:cs="宋体"/>
                <w:color w:val="141414"/>
                <w:kern w:val="0"/>
                <w:sz w:val="24"/>
                <w:szCs w:val="24"/>
              </w:rPr>
            </w:pPr>
          </w:p>
        </w:tc>
      </w:tr>
    </w:tbl>
    <w:p>
      <w:pPr>
        <w:widowControl/>
        <w:adjustRightInd w:val="0"/>
        <w:spacing w:line="360" w:lineRule="auto"/>
        <w:ind w:firstLine="480" w:firstLineChars="200"/>
        <w:jc w:val="center"/>
        <w:outlineLvl w:val="0"/>
        <w:rPr>
          <w:rFonts w:ascii="宋体" w:hAnsi="宋体" w:eastAsia="宋体" w:cs="宋体"/>
          <w:color w:val="141414"/>
          <w:kern w:val="0"/>
          <w:sz w:val="24"/>
          <w:szCs w:val="24"/>
        </w:rPr>
      </w:pPr>
    </w:p>
    <w:p>
      <w:pPr>
        <w:widowControl/>
        <w:adjustRightInd w:val="0"/>
        <w:spacing w:line="360" w:lineRule="auto"/>
        <w:ind w:firstLine="480" w:firstLineChars="200"/>
        <w:jc w:val="center"/>
        <w:outlineLvl w:val="0"/>
        <w:rPr>
          <w:rFonts w:ascii="宋体" w:hAnsi="宋体" w:eastAsia="宋体" w:cs="宋体"/>
          <w:color w:val="141414"/>
          <w:kern w:val="0"/>
          <w:sz w:val="24"/>
          <w:szCs w:val="24"/>
        </w:rPr>
      </w:pPr>
    </w:p>
    <w:p>
      <w:pPr>
        <w:widowControl/>
        <w:jc w:val="left"/>
        <w:rPr>
          <w:rFonts w:ascii="Times New Roman" w:hAnsi="Times New Roman" w:eastAsia="仿宋" w:cs="宋体"/>
          <w:b/>
          <w:bCs/>
          <w:color w:val="141414"/>
          <w:kern w:val="0"/>
          <w:sz w:val="24"/>
          <w:szCs w:val="24"/>
        </w:rPr>
      </w:pPr>
      <w:bookmarkStart w:id="4" w:name="_Toc372878559"/>
      <w:r>
        <w:rPr>
          <w:rFonts w:ascii="Times New Roman" w:hAnsi="Times New Roman" w:eastAsia="仿宋" w:cs="宋体"/>
          <w:b/>
          <w:bCs/>
          <w:color w:val="141414"/>
          <w:kern w:val="0"/>
          <w:sz w:val="24"/>
          <w:szCs w:val="24"/>
        </w:rPr>
        <w:br w:type="page"/>
      </w:r>
    </w:p>
    <w:p>
      <w:pPr>
        <w:widowControl/>
        <w:spacing w:line="432" w:lineRule="auto"/>
        <w:jc w:val="center"/>
        <w:outlineLvl w:val="1"/>
        <w:rPr>
          <w:rFonts w:ascii="宋体" w:hAnsi="宋体" w:eastAsia="宋体" w:cs="宋体"/>
          <w:color w:val="141414"/>
          <w:kern w:val="0"/>
          <w:sz w:val="24"/>
          <w:szCs w:val="24"/>
        </w:rPr>
      </w:pPr>
      <w:r>
        <w:rPr>
          <w:rFonts w:hint="eastAsia" w:ascii="Times New Roman" w:hAnsi="Times New Roman" w:eastAsia="仿宋" w:cs="宋体"/>
          <w:b/>
          <w:bCs/>
          <w:color w:val="141414"/>
          <w:kern w:val="0"/>
          <w:sz w:val="24"/>
          <w:szCs w:val="24"/>
        </w:rPr>
        <w:t>表</w:t>
      </w:r>
      <w:r>
        <w:rPr>
          <w:rFonts w:ascii="Times New Roman" w:hAnsi="Times New Roman" w:eastAsia="仿宋" w:cs="Times New Roman"/>
          <w:b/>
          <w:bCs/>
          <w:color w:val="141414"/>
          <w:kern w:val="0"/>
          <w:sz w:val="24"/>
          <w:szCs w:val="24"/>
        </w:rPr>
        <w:t>3</w:t>
      </w:r>
      <w:r>
        <w:rPr>
          <w:rFonts w:hint="eastAsia" w:ascii="Times New Roman" w:hAnsi="Times New Roman" w:eastAsia="仿宋" w:cs="宋体"/>
          <w:b/>
          <w:bCs/>
          <w:color w:val="141414"/>
          <w:kern w:val="0"/>
          <w:sz w:val="24"/>
          <w:szCs w:val="24"/>
        </w:rPr>
        <w:t>：男生三级蛙跳评分表</w:t>
      </w:r>
      <w:bookmarkEnd w:id="4"/>
    </w:p>
    <w:tbl>
      <w:tblPr>
        <w:tblStyle w:val="5"/>
        <w:tblW w:w="14174" w:type="dxa"/>
        <w:jc w:val="center"/>
        <w:tblInd w:w="0" w:type="dxa"/>
        <w:tblLayout w:type="fixed"/>
        <w:tblCellMar>
          <w:top w:w="0" w:type="dxa"/>
          <w:left w:w="108" w:type="dxa"/>
          <w:bottom w:w="0" w:type="dxa"/>
          <w:right w:w="108" w:type="dxa"/>
        </w:tblCellMar>
      </w:tblPr>
      <w:tblGrid>
        <w:gridCol w:w="1890"/>
        <w:gridCol w:w="1006"/>
        <w:gridCol w:w="1891"/>
        <w:gridCol w:w="930"/>
        <w:gridCol w:w="1891"/>
        <w:gridCol w:w="930"/>
        <w:gridCol w:w="1891"/>
        <w:gridCol w:w="930"/>
        <w:gridCol w:w="1891"/>
        <w:gridCol w:w="924"/>
      </w:tblGrid>
      <w:tr>
        <w:tblPrEx>
          <w:tblLayout w:type="fixed"/>
          <w:tblCellMar>
            <w:top w:w="0" w:type="dxa"/>
            <w:left w:w="108" w:type="dxa"/>
            <w:bottom w:w="0" w:type="dxa"/>
            <w:right w:w="108" w:type="dxa"/>
          </w:tblCellMar>
        </w:tblPrEx>
        <w:trPr>
          <w:trHeight w:val="285"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成绩（米）</w:t>
            </w:r>
          </w:p>
        </w:tc>
        <w:tc>
          <w:tcPr>
            <w:tcW w:w="1006"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891"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成绩（米）</w:t>
            </w:r>
          </w:p>
        </w:tc>
        <w:tc>
          <w:tcPr>
            <w:tcW w:w="930"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891"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成绩（米）</w:t>
            </w:r>
          </w:p>
        </w:tc>
        <w:tc>
          <w:tcPr>
            <w:tcW w:w="930"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891"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成绩（米）</w:t>
            </w:r>
          </w:p>
        </w:tc>
        <w:tc>
          <w:tcPr>
            <w:tcW w:w="930"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891"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成绩（米）</w:t>
            </w:r>
          </w:p>
        </w:tc>
        <w:tc>
          <w:tcPr>
            <w:tcW w:w="924"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8.26</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100.0</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8.06</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90.3</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7.67</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75.5</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7.06</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57.8</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6.06</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20.9</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8.25</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99.3</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8.05</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90.0</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7.65</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75.0</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7.01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55.6</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6.01</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19.4</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8.24</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98.7</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8.03</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89.0</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7.62</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73.9</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6.96</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53.5</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5.96</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18.0</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8.23</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98.1</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8.01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88.0</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7.59</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72.7</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6.91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51.4</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5.91</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16.5</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8.22</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97.5</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7.99</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87.0</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7.56</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71.7</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6.86</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49.4</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5.86</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15.1</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8.21</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96.9</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7.97</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86.0</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7.53</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70.6</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6.81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47.3</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5.81</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13.8</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8.20</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96.3</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7.95</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85.1</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7.50</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69.6</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6.76</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45.3</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5.76</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12.4</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8.19</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95.8</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7.93</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84.2</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7.47</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68.7</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6.71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43.4</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5.71</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11.1</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8.18</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95.2</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7.91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83.4</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7.44</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67.7</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6.66</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41.5</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5.66</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9.9</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8.17</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94.7</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7.89</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82.6</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7.41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66.9</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6.61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39.6</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5.61</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8.6</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8.16</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94.2</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7.87</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81.8</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7.38</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66.0</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6.56</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37.7</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5.56</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7.4</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8.15</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93.8</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7.85</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81.0</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7.35</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65.2</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6.51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35.9</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5.51</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8.14</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93.3</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7.83</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80.3</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7.32</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64.4</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6.46</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34.1</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5.46</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5.2</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8.13</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92.9</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79.6</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7.29</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63.7</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32.3</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5.41</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4.1</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8.12</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92.4</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7.79</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78.9</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7.26</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63.0</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6.36</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30.6</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5.36</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3.0</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8.11</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92.0</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7.77</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78.2</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7.23</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62.3</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28.9</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5.31</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2.0</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8.10</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91.7</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7.75</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77.6</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7.20</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61.7</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6.26</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27.2</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5.26</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w:t>
            </w:r>
          </w:p>
        </w:tc>
      </w:tr>
      <w:tr>
        <w:tblPrEx>
          <w:tblLayout w:type="fixed"/>
          <w:tblCellMar>
            <w:top w:w="0" w:type="dxa"/>
            <w:left w:w="108" w:type="dxa"/>
            <w:bottom w:w="0" w:type="dxa"/>
            <w:right w:w="108" w:type="dxa"/>
          </w:tblCellMar>
        </w:tblPrEx>
        <w:trPr>
          <w:trHeight w:val="285" w:hRule="atLeas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8.09</w:t>
            </w:r>
          </w:p>
        </w:tc>
        <w:tc>
          <w:tcPr>
            <w:tcW w:w="1006"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91.3</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7.73</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77.0</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7.17</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61.1</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6.21</w:t>
            </w:r>
          </w:p>
        </w:tc>
        <w:tc>
          <w:tcPr>
            <w:tcW w:w="930"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25.6</w:t>
            </w:r>
          </w:p>
        </w:tc>
        <w:tc>
          <w:tcPr>
            <w:tcW w:w="1891"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5.21</w:t>
            </w:r>
          </w:p>
        </w:tc>
        <w:tc>
          <w:tcPr>
            <w:tcW w:w="924"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0.0</w:t>
            </w:r>
          </w:p>
        </w:tc>
      </w:tr>
      <w:tr>
        <w:tblPrEx>
          <w:tblLayout w:type="fixed"/>
          <w:tblCellMar>
            <w:top w:w="0" w:type="dxa"/>
            <w:left w:w="108" w:type="dxa"/>
            <w:bottom w:w="0" w:type="dxa"/>
            <w:right w:w="108" w:type="dxa"/>
          </w:tblCellMar>
        </w:tblPrEx>
        <w:trPr>
          <w:trHeight w:val="397"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8.08</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90.9</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7.71</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76.5</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7.14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60.5</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6.16</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24.0</w:t>
            </w:r>
          </w:p>
        </w:tc>
        <w:tc>
          <w:tcPr>
            <w:tcW w:w="1891" w:type="dxa"/>
            <w:tcBorders>
              <w:top w:val="nil"/>
              <w:left w:val="nil"/>
              <w:bottom w:val="single" w:color="auto" w:sz="4" w:space="0"/>
              <w:right w:val="single" w:color="auto" w:sz="4" w:space="0"/>
            </w:tcBorders>
            <w:shd w:val="clear" w:color="auto" w:fill="auto"/>
            <w:vAlign w:val="center"/>
          </w:tcPr>
          <w:p>
            <w:pPr>
              <w:keepNext/>
              <w:keepLines/>
              <w:widowControl/>
              <w:spacing w:before="340" w:after="330" w:line="536870515" w:lineRule="auto"/>
              <w:jc w:val="center"/>
              <w:rPr>
                <w:rFonts w:ascii="宋体" w:hAnsi="宋体" w:eastAsia="宋体" w:cs="宋体"/>
                <w:color w:val="141414"/>
                <w:kern w:val="0"/>
                <w:sz w:val="24"/>
                <w:szCs w:val="24"/>
              </w:rPr>
            </w:pPr>
          </w:p>
        </w:tc>
        <w:tc>
          <w:tcPr>
            <w:tcW w:w="924" w:type="dxa"/>
            <w:tcBorders>
              <w:top w:val="nil"/>
              <w:left w:val="nil"/>
              <w:bottom w:val="single" w:color="auto" w:sz="4" w:space="0"/>
              <w:right w:val="single" w:color="auto" w:sz="4" w:space="0"/>
            </w:tcBorders>
            <w:shd w:val="clear" w:color="auto" w:fill="auto"/>
            <w:vAlign w:val="center"/>
          </w:tcPr>
          <w:p>
            <w:pPr>
              <w:keepNext/>
              <w:keepLines/>
              <w:widowControl/>
              <w:spacing w:before="340" w:after="330" w:line="536870515" w:lineRule="auto"/>
              <w:jc w:val="center"/>
              <w:rPr>
                <w:rFonts w:ascii="宋体" w:hAnsi="宋体" w:eastAsia="宋体" w:cs="宋体"/>
                <w:color w:val="141414"/>
                <w:kern w:val="0"/>
                <w:sz w:val="24"/>
                <w:szCs w:val="24"/>
              </w:rPr>
            </w:pPr>
          </w:p>
        </w:tc>
      </w:tr>
      <w:tr>
        <w:tblPrEx>
          <w:tblLayout w:type="fixed"/>
          <w:tblCellMar>
            <w:top w:w="0" w:type="dxa"/>
            <w:left w:w="108" w:type="dxa"/>
            <w:bottom w:w="0" w:type="dxa"/>
            <w:right w:w="108" w:type="dxa"/>
          </w:tblCellMar>
        </w:tblPrEx>
        <w:trPr>
          <w:trHeight w:val="397"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8.07</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90.6</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7.69</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76.0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7.11</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6.11</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15"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22.4</w:t>
            </w:r>
          </w:p>
        </w:tc>
        <w:tc>
          <w:tcPr>
            <w:tcW w:w="1891" w:type="dxa"/>
            <w:tcBorders>
              <w:top w:val="nil"/>
              <w:left w:val="nil"/>
              <w:bottom w:val="single" w:color="auto" w:sz="4" w:space="0"/>
              <w:right w:val="single" w:color="auto" w:sz="4" w:space="0"/>
            </w:tcBorders>
            <w:shd w:val="clear" w:color="auto" w:fill="auto"/>
            <w:vAlign w:val="center"/>
          </w:tcPr>
          <w:p>
            <w:pPr>
              <w:keepNext/>
              <w:keepLines/>
              <w:widowControl/>
              <w:spacing w:before="340" w:after="330" w:line="536870515" w:lineRule="auto"/>
              <w:jc w:val="center"/>
              <w:rPr>
                <w:rFonts w:ascii="宋体" w:hAnsi="宋体" w:eastAsia="宋体" w:cs="宋体"/>
                <w:color w:val="141414"/>
                <w:kern w:val="0"/>
                <w:sz w:val="24"/>
                <w:szCs w:val="24"/>
              </w:rPr>
            </w:pPr>
          </w:p>
        </w:tc>
        <w:tc>
          <w:tcPr>
            <w:tcW w:w="924" w:type="dxa"/>
            <w:tcBorders>
              <w:top w:val="nil"/>
              <w:left w:val="nil"/>
              <w:bottom w:val="single" w:color="auto" w:sz="4" w:space="0"/>
              <w:right w:val="single" w:color="auto" w:sz="4" w:space="0"/>
            </w:tcBorders>
            <w:shd w:val="clear" w:color="auto" w:fill="auto"/>
            <w:vAlign w:val="center"/>
          </w:tcPr>
          <w:p>
            <w:pPr>
              <w:keepNext/>
              <w:keepLines/>
              <w:widowControl/>
              <w:spacing w:before="340" w:after="330" w:line="536870515" w:lineRule="auto"/>
              <w:jc w:val="center"/>
              <w:rPr>
                <w:rFonts w:ascii="宋体" w:hAnsi="宋体" w:eastAsia="宋体" w:cs="宋体"/>
                <w:color w:val="141414"/>
                <w:kern w:val="0"/>
                <w:sz w:val="24"/>
                <w:szCs w:val="24"/>
              </w:rPr>
            </w:pPr>
          </w:p>
        </w:tc>
      </w:tr>
    </w:tbl>
    <w:p>
      <w:pPr>
        <w:widowControl/>
        <w:spacing w:line="432" w:lineRule="auto"/>
        <w:jc w:val="center"/>
        <w:outlineLvl w:val="1"/>
        <w:rPr>
          <w:rFonts w:ascii="Times New Roman" w:hAnsi="Times New Roman" w:eastAsia="仿宋" w:cs="宋体"/>
          <w:b/>
          <w:bCs/>
          <w:color w:val="141414"/>
          <w:kern w:val="0"/>
          <w:sz w:val="24"/>
          <w:szCs w:val="24"/>
        </w:rPr>
      </w:pPr>
      <w:bookmarkStart w:id="5" w:name="_Toc372878560"/>
    </w:p>
    <w:p>
      <w:pPr>
        <w:widowControl/>
        <w:spacing w:line="432" w:lineRule="auto"/>
        <w:jc w:val="center"/>
        <w:outlineLvl w:val="1"/>
        <w:rPr>
          <w:rFonts w:ascii="宋体" w:hAnsi="宋体" w:eastAsia="宋体" w:cs="宋体"/>
          <w:color w:val="141414"/>
          <w:kern w:val="0"/>
          <w:sz w:val="24"/>
          <w:szCs w:val="24"/>
        </w:rPr>
      </w:pPr>
      <w:r>
        <w:rPr>
          <w:rFonts w:hint="eastAsia" w:ascii="Times New Roman" w:hAnsi="Times New Roman" w:eastAsia="仿宋" w:cs="宋体"/>
          <w:b/>
          <w:bCs/>
          <w:color w:val="141414"/>
          <w:kern w:val="0"/>
          <w:sz w:val="24"/>
          <w:szCs w:val="24"/>
        </w:rPr>
        <w:t>表</w:t>
      </w:r>
      <w:r>
        <w:rPr>
          <w:rFonts w:ascii="Times New Roman" w:hAnsi="Times New Roman" w:eastAsia="仿宋" w:cs="Times New Roman"/>
          <w:b/>
          <w:bCs/>
          <w:color w:val="141414"/>
          <w:kern w:val="0"/>
          <w:sz w:val="24"/>
          <w:szCs w:val="24"/>
        </w:rPr>
        <w:t>4</w:t>
      </w:r>
      <w:r>
        <w:rPr>
          <w:rFonts w:hint="eastAsia" w:ascii="Times New Roman" w:hAnsi="Times New Roman" w:eastAsia="仿宋" w:cs="宋体"/>
          <w:b/>
          <w:bCs/>
          <w:color w:val="141414"/>
          <w:kern w:val="0"/>
          <w:sz w:val="24"/>
          <w:szCs w:val="24"/>
        </w:rPr>
        <w:t>：女生三级蛙跳评分表</w:t>
      </w:r>
      <w:bookmarkEnd w:id="5"/>
    </w:p>
    <w:tbl>
      <w:tblPr>
        <w:tblStyle w:val="5"/>
        <w:tblW w:w="14174" w:type="dxa"/>
        <w:jc w:val="center"/>
        <w:tblInd w:w="0" w:type="dxa"/>
        <w:tblLayout w:type="fixed"/>
        <w:tblCellMar>
          <w:top w:w="0" w:type="dxa"/>
          <w:left w:w="108" w:type="dxa"/>
          <w:bottom w:w="0" w:type="dxa"/>
          <w:right w:w="108" w:type="dxa"/>
        </w:tblCellMar>
      </w:tblPr>
      <w:tblGrid>
        <w:gridCol w:w="1890"/>
        <w:gridCol w:w="1006"/>
        <w:gridCol w:w="1891"/>
        <w:gridCol w:w="930"/>
        <w:gridCol w:w="1891"/>
        <w:gridCol w:w="930"/>
        <w:gridCol w:w="1891"/>
        <w:gridCol w:w="930"/>
        <w:gridCol w:w="1891"/>
        <w:gridCol w:w="924"/>
      </w:tblGrid>
      <w:tr>
        <w:tblPrEx>
          <w:tblLayout w:type="fixed"/>
          <w:tblCellMar>
            <w:top w:w="0" w:type="dxa"/>
            <w:left w:w="108" w:type="dxa"/>
            <w:bottom w:w="0" w:type="dxa"/>
            <w:right w:w="108" w:type="dxa"/>
          </w:tblCellMar>
        </w:tblPrEx>
        <w:trPr>
          <w:trHeight w:val="285" w:hRule="atLeast"/>
          <w:jc w:val="center"/>
        </w:trPr>
        <w:tc>
          <w:tcPr>
            <w:tcW w:w="1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成绩（米）</w:t>
            </w:r>
          </w:p>
        </w:tc>
        <w:tc>
          <w:tcPr>
            <w:tcW w:w="100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891"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成绩（米）</w:t>
            </w:r>
          </w:p>
        </w:tc>
        <w:tc>
          <w:tcPr>
            <w:tcW w:w="93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891"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成绩（米）</w:t>
            </w:r>
          </w:p>
        </w:tc>
        <w:tc>
          <w:tcPr>
            <w:tcW w:w="93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891"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成绩（米）</w:t>
            </w:r>
          </w:p>
        </w:tc>
        <w:tc>
          <w:tcPr>
            <w:tcW w:w="93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891"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成绩（米）</w:t>
            </w:r>
          </w:p>
        </w:tc>
        <w:tc>
          <w:tcPr>
            <w:tcW w:w="924"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6.50</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100.0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6.31</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90.9</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5.96</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77.0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5.43</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61.7</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4.54</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22.0</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6.49</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99.4</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6.30</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90.6</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5.94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76.5</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5.40</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61.1</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4.49</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20.1</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6.48</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98.8</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6.29</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90.3</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5.92</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76.0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5.37</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60.5</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4.44</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18.2</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6.47</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98.2</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6.28</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5.90</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75.5</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5.34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4.39</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16.4</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6.46</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97.6</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6.26</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89.0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5.88</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5.29</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57.2</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4.34</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14.7</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6.45</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97.0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88.0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5.85</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73.9</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5.24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54.5</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4.29</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13.0</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6.44</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96.5</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6.22</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87.0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5.82</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72.7</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5.19</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51.8</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4.24</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11.3</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6.43</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96.0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6.20</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86.0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5.79</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71.7</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5.14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49.2</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4.19</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9.7</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6.42</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95.4</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6.18</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85.1</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5.76</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70.6</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5.09</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46.7</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4.14</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8.2</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6.41</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94.9</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6.16</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84.2</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5.73</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69.6</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5.04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44.2</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4.09</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6.7</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6.40</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94.5</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83.4</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5.70</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68.7</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4.99</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41.7</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4.04</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5.2</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6.39</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94.0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6.12</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82.6</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5.67</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67.7</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4.94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39.3</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3.99</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3.8</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6.38</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93.6</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6.10</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81.8</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5.64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66.9</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4.89</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37.0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3.94</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2.5</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6.37</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93.1</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6.08</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5.61</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66.0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4.84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34.7</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3.89</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6.36</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92.7</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6.06</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80.3</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5.58</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65.2</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4.79</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32.4</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3.84</w:t>
            </w:r>
          </w:p>
        </w:tc>
        <w:tc>
          <w:tcPr>
            <w:tcW w:w="924"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0.0</w:t>
            </w: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6.35</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92.3</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79.6</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5.55</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64.4</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4.74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30.2</w:t>
            </w:r>
          </w:p>
        </w:tc>
        <w:tc>
          <w:tcPr>
            <w:tcW w:w="1891" w:type="dxa"/>
            <w:tcBorders>
              <w:top w:val="nil"/>
              <w:left w:val="nil"/>
              <w:bottom w:val="single" w:color="auto" w:sz="4" w:space="0"/>
              <w:right w:val="single" w:color="auto" w:sz="4" w:space="0"/>
            </w:tcBorders>
            <w:shd w:val="clear" w:color="auto" w:fill="auto"/>
            <w:vAlign w:val="center"/>
          </w:tcPr>
          <w:p>
            <w:pPr>
              <w:keepNext/>
              <w:keepLines/>
              <w:widowControl/>
              <w:spacing w:line="536870543" w:lineRule="auto"/>
              <w:jc w:val="center"/>
              <w:rPr>
                <w:rFonts w:ascii="宋体" w:hAnsi="宋体" w:eastAsia="宋体" w:cs="宋体"/>
                <w:color w:val="141414"/>
                <w:kern w:val="0"/>
                <w:sz w:val="24"/>
                <w:szCs w:val="24"/>
              </w:rPr>
            </w:pPr>
          </w:p>
        </w:tc>
        <w:tc>
          <w:tcPr>
            <w:tcW w:w="924" w:type="dxa"/>
            <w:tcBorders>
              <w:top w:val="nil"/>
              <w:left w:val="nil"/>
              <w:bottom w:val="single" w:color="auto" w:sz="4" w:space="0"/>
              <w:right w:val="single" w:color="auto" w:sz="4" w:space="0"/>
            </w:tcBorders>
            <w:shd w:val="clear" w:color="auto" w:fill="auto"/>
            <w:vAlign w:val="center"/>
          </w:tcPr>
          <w:p>
            <w:pPr>
              <w:keepNext/>
              <w:keepLines/>
              <w:widowControl/>
              <w:spacing w:line="536870543" w:lineRule="auto"/>
              <w:jc w:val="center"/>
              <w:rPr>
                <w:rFonts w:ascii="宋体" w:hAnsi="宋体" w:eastAsia="宋体" w:cs="宋体"/>
                <w:color w:val="141414"/>
                <w:kern w:val="0"/>
                <w:sz w:val="24"/>
                <w:szCs w:val="24"/>
              </w:rPr>
            </w:pP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6.34</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91.9</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6.02</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78.9</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5.52</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63.7</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4.69</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28.1</w:t>
            </w:r>
          </w:p>
        </w:tc>
        <w:tc>
          <w:tcPr>
            <w:tcW w:w="1891" w:type="dxa"/>
            <w:tcBorders>
              <w:top w:val="nil"/>
              <w:left w:val="nil"/>
              <w:bottom w:val="single" w:color="auto" w:sz="4" w:space="0"/>
              <w:right w:val="single" w:color="auto" w:sz="4" w:space="0"/>
            </w:tcBorders>
            <w:shd w:val="clear" w:color="auto" w:fill="auto"/>
            <w:vAlign w:val="center"/>
          </w:tcPr>
          <w:p>
            <w:pPr>
              <w:keepNext/>
              <w:keepLines/>
              <w:widowControl/>
              <w:spacing w:line="536870543" w:lineRule="auto"/>
              <w:jc w:val="center"/>
              <w:rPr>
                <w:rFonts w:ascii="宋体" w:hAnsi="宋体" w:eastAsia="宋体" w:cs="宋体"/>
                <w:color w:val="141414"/>
                <w:kern w:val="0"/>
                <w:sz w:val="24"/>
                <w:szCs w:val="24"/>
              </w:rPr>
            </w:pPr>
          </w:p>
        </w:tc>
        <w:tc>
          <w:tcPr>
            <w:tcW w:w="924" w:type="dxa"/>
            <w:tcBorders>
              <w:top w:val="nil"/>
              <w:left w:val="nil"/>
              <w:bottom w:val="single" w:color="auto" w:sz="4" w:space="0"/>
              <w:right w:val="single" w:color="auto" w:sz="4" w:space="0"/>
            </w:tcBorders>
            <w:shd w:val="clear" w:color="auto" w:fill="auto"/>
            <w:vAlign w:val="center"/>
          </w:tcPr>
          <w:p>
            <w:pPr>
              <w:keepNext/>
              <w:keepLines/>
              <w:widowControl/>
              <w:spacing w:line="536870543" w:lineRule="auto"/>
              <w:jc w:val="center"/>
              <w:rPr>
                <w:rFonts w:ascii="宋体" w:hAnsi="宋体" w:eastAsia="宋体" w:cs="宋体"/>
                <w:color w:val="141414"/>
                <w:kern w:val="0"/>
                <w:sz w:val="24"/>
                <w:szCs w:val="24"/>
              </w:rPr>
            </w:pP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6.33</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91.6</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6.00</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78.2</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5.49</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63.0</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4.64</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26.0</w:t>
            </w:r>
          </w:p>
        </w:tc>
        <w:tc>
          <w:tcPr>
            <w:tcW w:w="1891" w:type="dxa"/>
            <w:tcBorders>
              <w:top w:val="nil"/>
              <w:left w:val="nil"/>
              <w:bottom w:val="single" w:color="auto" w:sz="4" w:space="0"/>
              <w:right w:val="single" w:color="auto" w:sz="4" w:space="0"/>
            </w:tcBorders>
            <w:shd w:val="clear" w:color="auto" w:fill="auto"/>
            <w:vAlign w:val="center"/>
          </w:tcPr>
          <w:p>
            <w:pPr>
              <w:keepNext/>
              <w:keepLines/>
              <w:widowControl/>
              <w:spacing w:line="536870543" w:lineRule="auto"/>
              <w:jc w:val="center"/>
              <w:rPr>
                <w:rFonts w:ascii="宋体" w:hAnsi="宋体" w:eastAsia="宋体" w:cs="宋体"/>
                <w:color w:val="141414"/>
                <w:kern w:val="0"/>
                <w:sz w:val="24"/>
                <w:szCs w:val="24"/>
              </w:rPr>
            </w:pPr>
          </w:p>
        </w:tc>
        <w:tc>
          <w:tcPr>
            <w:tcW w:w="924" w:type="dxa"/>
            <w:tcBorders>
              <w:top w:val="nil"/>
              <w:left w:val="nil"/>
              <w:bottom w:val="single" w:color="auto" w:sz="4" w:space="0"/>
              <w:right w:val="single" w:color="auto" w:sz="4" w:space="0"/>
            </w:tcBorders>
            <w:shd w:val="clear" w:color="auto" w:fill="auto"/>
            <w:vAlign w:val="center"/>
          </w:tcPr>
          <w:p>
            <w:pPr>
              <w:keepNext/>
              <w:keepLines/>
              <w:widowControl/>
              <w:spacing w:line="536870543" w:lineRule="auto"/>
              <w:jc w:val="center"/>
              <w:rPr>
                <w:rFonts w:ascii="宋体" w:hAnsi="宋体" w:eastAsia="宋体" w:cs="宋体"/>
                <w:color w:val="141414"/>
                <w:kern w:val="0"/>
                <w:sz w:val="24"/>
                <w:szCs w:val="24"/>
              </w:rPr>
            </w:pPr>
          </w:p>
        </w:tc>
      </w:tr>
      <w:tr>
        <w:tblPrEx>
          <w:tblLayout w:type="fixed"/>
          <w:tblCellMar>
            <w:top w:w="0" w:type="dxa"/>
            <w:left w:w="108" w:type="dxa"/>
            <w:bottom w:w="0" w:type="dxa"/>
            <w:right w:w="108" w:type="dxa"/>
          </w:tblCellMar>
        </w:tblPrEx>
        <w:trPr>
          <w:trHeight w:val="369" w:hRule="exact"/>
          <w:jc w:val="center"/>
        </w:trPr>
        <w:tc>
          <w:tcPr>
            <w:tcW w:w="18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6.32</w:t>
            </w:r>
          </w:p>
        </w:tc>
        <w:tc>
          <w:tcPr>
            <w:tcW w:w="1006"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91.2</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5.98</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77.6</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5.46</w:t>
            </w: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62.3</w:t>
            </w:r>
          </w:p>
        </w:tc>
        <w:tc>
          <w:tcPr>
            <w:tcW w:w="1891"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4.59</w:t>
            </w:r>
          </w:p>
        </w:tc>
        <w:tc>
          <w:tcPr>
            <w:tcW w:w="930" w:type="dxa"/>
            <w:tcBorders>
              <w:top w:val="nil"/>
              <w:left w:val="nil"/>
              <w:bottom w:val="single" w:color="auto" w:sz="4" w:space="0"/>
              <w:right w:val="single" w:color="auto" w:sz="4" w:space="0"/>
            </w:tcBorders>
            <w:shd w:val="clear" w:color="auto" w:fill="auto"/>
            <w:vAlign w:val="center"/>
          </w:tcPr>
          <w:p>
            <w:pPr>
              <w:widowControl/>
              <w:spacing w:line="536870543"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24.0</w:t>
            </w:r>
          </w:p>
        </w:tc>
        <w:tc>
          <w:tcPr>
            <w:tcW w:w="1891" w:type="dxa"/>
            <w:tcBorders>
              <w:top w:val="nil"/>
              <w:left w:val="nil"/>
              <w:bottom w:val="single" w:color="auto" w:sz="4" w:space="0"/>
              <w:right w:val="single" w:color="auto" w:sz="4" w:space="0"/>
            </w:tcBorders>
            <w:shd w:val="clear" w:color="auto" w:fill="auto"/>
            <w:vAlign w:val="center"/>
          </w:tcPr>
          <w:p>
            <w:pPr>
              <w:keepNext/>
              <w:keepLines/>
              <w:widowControl/>
              <w:spacing w:line="536870543" w:lineRule="auto"/>
              <w:jc w:val="center"/>
              <w:rPr>
                <w:rFonts w:ascii="宋体" w:hAnsi="宋体" w:eastAsia="宋体" w:cs="宋体"/>
                <w:color w:val="141414"/>
                <w:kern w:val="0"/>
                <w:sz w:val="24"/>
                <w:szCs w:val="24"/>
              </w:rPr>
            </w:pPr>
          </w:p>
        </w:tc>
        <w:tc>
          <w:tcPr>
            <w:tcW w:w="924" w:type="dxa"/>
            <w:tcBorders>
              <w:top w:val="nil"/>
              <w:left w:val="nil"/>
              <w:bottom w:val="single" w:color="auto" w:sz="4" w:space="0"/>
              <w:right w:val="single" w:color="auto" w:sz="4" w:space="0"/>
            </w:tcBorders>
            <w:shd w:val="clear" w:color="auto" w:fill="auto"/>
            <w:vAlign w:val="center"/>
          </w:tcPr>
          <w:p>
            <w:pPr>
              <w:keepNext/>
              <w:keepLines/>
              <w:widowControl/>
              <w:spacing w:line="536870543" w:lineRule="auto"/>
              <w:jc w:val="center"/>
              <w:rPr>
                <w:rFonts w:ascii="宋体" w:hAnsi="宋体" w:eastAsia="宋体" w:cs="宋体"/>
                <w:color w:val="141414"/>
                <w:kern w:val="0"/>
                <w:sz w:val="24"/>
                <w:szCs w:val="24"/>
              </w:rPr>
            </w:pPr>
          </w:p>
        </w:tc>
      </w:tr>
    </w:tbl>
    <w:p>
      <w:pPr>
        <w:widowControl/>
        <w:spacing w:line="432" w:lineRule="auto"/>
        <w:jc w:val="center"/>
        <w:outlineLvl w:val="1"/>
        <w:rPr>
          <w:rFonts w:ascii="宋体" w:hAnsi="宋体" w:eastAsia="宋体" w:cs="宋体"/>
          <w:color w:val="141414"/>
          <w:kern w:val="0"/>
          <w:sz w:val="24"/>
          <w:szCs w:val="24"/>
        </w:rPr>
      </w:pPr>
      <w:bookmarkStart w:id="6" w:name="_Toc372878562"/>
      <w:r>
        <w:rPr>
          <w:rFonts w:hint="eastAsia" w:ascii="Times New Roman" w:hAnsi="Times New Roman" w:eastAsia="仿宋" w:cs="宋体"/>
          <w:b/>
          <w:bCs/>
          <w:color w:val="141414"/>
          <w:kern w:val="0"/>
          <w:sz w:val="24"/>
          <w:szCs w:val="24"/>
        </w:rPr>
        <w:t>表</w:t>
      </w:r>
      <w:r>
        <w:rPr>
          <w:rFonts w:hint="eastAsia" w:ascii="Times New Roman" w:hAnsi="Times New Roman" w:eastAsia="仿宋" w:cs="Times New Roman"/>
          <w:b/>
          <w:bCs/>
          <w:color w:val="141414"/>
          <w:kern w:val="0"/>
          <w:sz w:val="24"/>
          <w:szCs w:val="24"/>
        </w:rPr>
        <w:t>5</w:t>
      </w:r>
      <w:r>
        <w:rPr>
          <w:rFonts w:hint="eastAsia" w:ascii="Times New Roman" w:hAnsi="Times New Roman" w:eastAsia="仿宋" w:cs="宋体"/>
          <w:b/>
          <w:bCs/>
          <w:color w:val="141414"/>
          <w:kern w:val="0"/>
          <w:sz w:val="24"/>
          <w:szCs w:val="24"/>
        </w:rPr>
        <w:t>：男生俯卧撑评分表</w:t>
      </w:r>
      <w:bookmarkEnd w:id="6"/>
    </w:p>
    <w:tbl>
      <w:tblPr>
        <w:tblStyle w:val="5"/>
        <w:tblW w:w="8528" w:type="dxa"/>
        <w:tblInd w:w="2726" w:type="dxa"/>
        <w:tblLayout w:type="fixed"/>
        <w:tblCellMar>
          <w:top w:w="0" w:type="dxa"/>
          <w:left w:w="108" w:type="dxa"/>
          <w:bottom w:w="0" w:type="dxa"/>
          <w:right w:w="108" w:type="dxa"/>
        </w:tblCellMar>
      </w:tblPr>
      <w:tblGrid>
        <w:gridCol w:w="1429"/>
        <w:gridCol w:w="703"/>
        <w:gridCol w:w="1429"/>
        <w:gridCol w:w="703"/>
        <w:gridCol w:w="1429"/>
        <w:gridCol w:w="703"/>
        <w:gridCol w:w="1429"/>
        <w:gridCol w:w="703"/>
      </w:tblGrid>
      <w:tr>
        <w:tblPrEx>
          <w:tblLayout w:type="fixed"/>
          <w:tblCellMar>
            <w:top w:w="0" w:type="dxa"/>
            <w:left w:w="108" w:type="dxa"/>
            <w:bottom w:w="0" w:type="dxa"/>
            <w:right w:w="108" w:type="dxa"/>
          </w:tblCellMar>
        </w:tblPrEx>
        <w:trPr>
          <w:trHeight w:val="314" w:hRule="atLeast"/>
        </w:trPr>
        <w:tc>
          <w:tcPr>
            <w:tcW w:w="1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成绩（次）</w:t>
            </w:r>
          </w:p>
        </w:tc>
        <w:tc>
          <w:tcPr>
            <w:tcW w:w="7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429"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成绩（次）</w:t>
            </w:r>
          </w:p>
        </w:tc>
        <w:tc>
          <w:tcPr>
            <w:tcW w:w="7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429"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成绩（次）</w:t>
            </w:r>
          </w:p>
        </w:tc>
        <w:tc>
          <w:tcPr>
            <w:tcW w:w="7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429"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成绩（次）</w:t>
            </w:r>
          </w:p>
        </w:tc>
        <w:tc>
          <w:tcPr>
            <w:tcW w:w="7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r>
      <w:tr>
        <w:tblPrEx>
          <w:tblLayout w:type="fixed"/>
          <w:tblCellMar>
            <w:top w:w="0" w:type="dxa"/>
            <w:left w:w="108" w:type="dxa"/>
            <w:bottom w:w="0" w:type="dxa"/>
            <w:right w:w="108" w:type="dxa"/>
          </w:tblCellMar>
        </w:tblPrEx>
        <w:trPr>
          <w:trHeight w:val="285" w:hRule="atLeast"/>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40</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100</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31</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67</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22</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39</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13</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16</w:t>
            </w:r>
          </w:p>
        </w:tc>
      </w:tr>
      <w:tr>
        <w:tblPrEx>
          <w:tblLayout w:type="fixed"/>
          <w:tblCellMar>
            <w:top w:w="0" w:type="dxa"/>
            <w:left w:w="108" w:type="dxa"/>
            <w:bottom w:w="0" w:type="dxa"/>
            <w:right w:w="108" w:type="dxa"/>
          </w:tblCellMar>
        </w:tblPrEx>
        <w:trPr>
          <w:trHeight w:val="285" w:hRule="atLeast"/>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39</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96</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30</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21</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36</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12</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w:t>
            </w:r>
          </w:p>
        </w:tc>
      </w:tr>
      <w:tr>
        <w:tblPrEx>
          <w:tblLayout w:type="fixed"/>
          <w:tblCellMar>
            <w:top w:w="0" w:type="dxa"/>
            <w:left w:w="108" w:type="dxa"/>
            <w:bottom w:w="0" w:type="dxa"/>
            <w:right w:w="108" w:type="dxa"/>
          </w:tblCellMar>
        </w:tblPrEx>
        <w:trPr>
          <w:trHeight w:val="285" w:hRule="atLeast"/>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38</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92</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29</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20</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33</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11</w:t>
            </w:r>
          </w:p>
        </w:tc>
      </w:tr>
      <w:tr>
        <w:tblPrEx>
          <w:tblLayout w:type="fixed"/>
          <w:tblCellMar>
            <w:top w:w="0" w:type="dxa"/>
            <w:left w:w="108" w:type="dxa"/>
            <w:bottom w:w="0" w:type="dxa"/>
            <w:right w:w="108" w:type="dxa"/>
          </w:tblCellMar>
        </w:tblPrEx>
        <w:trPr>
          <w:trHeight w:val="285" w:hRule="atLeast"/>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37</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88</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28</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57</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19</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30</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w:t>
            </w:r>
          </w:p>
        </w:tc>
      </w:tr>
      <w:tr>
        <w:tblPrEx>
          <w:tblLayout w:type="fixed"/>
          <w:tblCellMar>
            <w:top w:w="0" w:type="dxa"/>
            <w:left w:w="108" w:type="dxa"/>
            <w:bottom w:w="0" w:type="dxa"/>
            <w:right w:w="108" w:type="dxa"/>
          </w:tblCellMar>
        </w:tblPrEx>
        <w:trPr>
          <w:trHeight w:val="285" w:hRule="atLeast"/>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36</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85</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27</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54</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18</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28</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w:t>
            </w:r>
          </w:p>
        </w:tc>
      </w:tr>
      <w:tr>
        <w:tblPrEx>
          <w:tblLayout w:type="fixed"/>
          <w:tblCellMar>
            <w:top w:w="0" w:type="dxa"/>
            <w:left w:w="108" w:type="dxa"/>
            <w:bottom w:w="0" w:type="dxa"/>
            <w:right w:w="108" w:type="dxa"/>
          </w:tblCellMar>
        </w:tblPrEx>
        <w:trPr>
          <w:trHeight w:val="285" w:hRule="atLeast"/>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35</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26</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50</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17</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25</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w:t>
            </w:r>
          </w:p>
        </w:tc>
      </w:tr>
      <w:tr>
        <w:tblPrEx>
          <w:tblLayout w:type="fixed"/>
          <w:tblCellMar>
            <w:top w:w="0" w:type="dxa"/>
            <w:left w:w="108" w:type="dxa"/>
            <w:bottom w:w="0" w:type="dxa"/>
            <w:right w:w="108" w:type="dxa"/>
          </w:tblCellMar>
        </w:tblPrEx>
        <w:trPr>
          <w:trHeight w:val="285" w:hRule="atLeast"/>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34</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77</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25</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47</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16</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23</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w:t>
            </w:r>
          </w:p>
        </w:tc>
      </w:tr>
      <w:tr>
        <w:tblPrEx>
          <w:tblLayout w:type="fixed"/>
          <w:tblCellMar>
            <w:top w:w="0" w:type="dxa"/>
            <w:left w:w="108" w:type="dxa"/>
            <w:bottom w:w="0" w:type="dxa"/>
            <w:right w:w="108" w:type="dxa"/>
          </w:tblCellMar>
        </w:tblPrEx>
        <w:trPr>
          <w:trHeight w:val="285" w:hRule="atLeast"/>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33</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74</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24</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44</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15</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20</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w:t>
            </w:r>
          </w:p>
        </w:tc>
      </w:tr>
      <w:tr>
        <w:tblPrEx>
          <w:tblLayout w:type="fixed"/>
          <w:tblCellMar>
            <w:top w:w="0" w:type="dxa"/>
            <w:left w:w="108" w:type="dxa"/>
            <w:bottom w:w="0" w:type="dxa"/>
            <w:right w:w="108" w:type="dxa"/>
          </w:tblCellMar>
        </w:tblPrEx>
        <w:trPr>
          <w:trHeight w:val="285" w:hRule="atLeast"/>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32</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70</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23</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41</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14</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18</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0</w:t>
            </w:r>
          </w:p>
        </w:tc>
      </w:tr>
    </w:tbl>
    <w:p>
      <w:pPr>
        <w:widowControl/>
        <w:adjustRightInd w:val="0"/>
        <w:spacing w:line="360" w:lineRule="auto"/>
        <w:ind w:firstLine="480" w:firstLineChars="200"/>
        <w:jc w:val="center"/>
        <w:outlineLvl w:val="0"/>
        <w:rPr>
          <w:rFonts w:ascii="宋体" w:hAnsi="宋体" w:eastAsia="宋体" w:cs="宋体"/>
          <w:color w:val="141414"/>
          <w:kern w:val="0"/>
          <w:sz w:val="24"/>
          <w:szCs w:val="24"/>
        </w:rPr>
      </w:pPr>
    </w:p>
    <w:p>
      <w:pPr>
        <w:widowControl/>
        <w:spacing w:line="432" w:lineRule="auto"/>
        <w:jc w:val="center"/>
        <w:outlineLvl w:val="1"/>
        <w:rPr>
          <w:rFonts w:ascii="宋体" w:hAnsi="宋体" w:eastAsia="宋体" w:cs="宋体"/>
          <w:color w:val="141414"/>
          <w:kern w:val="0"/>
          <w:sz w:val="24"/>
          <w:szCs w:val="24"/>
        </w:rPr>
      </w:pPr>
      <w:bookmarkStart w:id="7" w:name="_Toc372878565"/>
      <w:r>
        <w:rPr>
          <w:rFonts w:hint="eastAsia" w:ascii="Times New Roman" w:hAnsi="Times New Roman" w:eastAsia="仿宋" w:cs="宋体"/>
          <w:b/>
          <w:bCs/>
          <w:color w:val="141414"/>
          <w:kern w:val="0"/>
          <w:sz w:val="24"/>
          <w:szCs w:val="24"/>
        </w:rPr>
        <w:t>表</w:t>
      </w:r>
      <w:r>
        <w:rPr>
          <w:rFonts w:hint="eastAsia" w:ascii="Times New Roman" w:hAnsi="Times New Roman" w:eastAsia="仿宋" w:cs="Times New Roman"/>
          <w:b/>
          <w:bCs/>
          <w:color w:val="141414"/>
          <w:kern w:val="0"/>
          <w:sz w:val="24"/>
          <w:szCs w:val="24"/>
        </w:rPr>
        <w:t>6</w:t>
      </w:r>
      <w:r>
        <w:rPr>
          <w:rFonts w:hint="eastAsia" w:ascii="Times New Roman" w:hAnsi="Times New Roman" w:eastAsia="仿宋" w:cs="宋体"/>
          <w:b/>
          <w:bCs/>
          <w:color w:val="141414"/>
          <w:kern w:val="0"/>
          <w:sz w:val="24"/>
          <w:szCs w:val="24"/>
        </w:rPr>
        <w:t>：女生一分钟仰卧起坐评分表</w:t>
      </w:r>
      <w:bookmarkEnd w:id="7"/>
    </w:p>
    <w:tbl>
      <w:tblPr>
        <w:tblStyle w:val="5"/>
        <w:tblW w:w="8528" w:type="dxa"/>
        <w:jc w:val="center"/>
        <w:tblInd w:w="0" w:type="dxa"/>
        <w:tblLayout w:type="fixed"/>
        <w:tblCellMar>
          <w:top w:w="0" w:type="dxa"/>
          <w:left w:w="108" w:type="dxa"/>
          <w:bottom w:w="0" w:type="dxa"/>
          <w:right w:w="108" w:type="dxa"/>
        </w:tblCellMar>
      </w:tblPr>
      <w:tblGrid>
        <w:gridCol w:w="1429"/>
        <w:gridCol w:w="703"/>
        <w:gridCol w:w="1429"/>
        <w:gridCol w:w="703"/>
        <w:gridCol w:w="1429"/>
        <w:gridCol w:w="703"/>
        <w:gridCol w:w="1429"/>
        <w:gridCol w:w="703"/>
      </w:tblGrid>
      <w:tr>
        <w:tblPrEx>
          <w:tblLayout w:type="fixed"/>
          <w:tblCellMar>
            <w:top w:w="0" w:type="dxa"/>
            <w:left w:w="108" w:type="dxa"/>
            <w:bottom w:w="0" w:type="dxa"/>
            <w:right w:w="108" w:type="dxa"/>
          </w:tblCellMar>
        </w:tblPrEx>
        <w:trPr>
          <w:trHeight w:val="314" w:hRule="atLeast"/>
          <w:jc w:val="center"/>
        </w:trPr>
        <w:tc>
          <w:tcPr>
            <w:tcW w:w="14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成绩（次）</w:t>
            </w:r>
          </w:p>
        </w:tc>
        <w:tc>
          <w:tcPr>
            <w:tcW w:w="7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429"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成绩（次）</w:t>
            </w:r>
          </w:p>
        </w:tc>
        <w:tc>
          <w:tcPr>
            <w:tcW w:w="7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429"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成绩（次）</w:t>
            </w:r>
          </w:p>
        </w:tc>
        <w:tc>
          <w:tcPr>
            <w:tcW w:w="7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c>
          <w:tcPr>
            <w:tcW w:w="1429"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成绩（次）</w:t>
            </w:r>
          </w:p>
        </w:tc>
        <w:tc>
          <w:tcPr>
            <w:tcW w:w="703" w:type="dxa"/>
            <w:tcBorders>
              <w:top w:val="single" w:color="auto" w:sz="4" w:space="0"/>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hint="eastAsia" w:ascii="Times New Roman" w:hAnsi="Times New Roman" w:eastAsia="仿宋" w:cs="宋体"/>
                <w:b/>
                <w:color w:val="141414"/>
                <w:kern w:val="0"/>
                <w:sz w:val="24"/>
                <w:szCs w:val="24"/>
              </w:rPr>
              <w:t>分值</w:t>
            </w:r>
          </w:p>
        </w:tc>
      </w:tr>
      <w:tr>
        <w:tblPrEx>
          <w:tblLayout w:type="fixed"/>
          <w:tblCellMar>
            <w:top w:w="0" w:type="dxa"/>
            <w:left w:w="108" w:type="dxa"/>
            <w:bottom w:w="0" w:type="dxa"/>
            <w:right w:w="108" w:type="dxa"/>
          </w:tblCellMar>
        </w:tblPrEx>
        <w:trPr>
          <w:trHeight w:val="285" w:hRule="atLeast"/>
          <w:jc w:val="center"/>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52</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100</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44</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87</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35</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69</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25</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30</w:t>
            </w:r>
          </w:p>
        </w:tc>
      </w:tr>
      <w:tr>
        <w:tblPrEx>
          <w:tblLayout w:type="fixed"/>
          <w:tblCellMar>
            <w:top w:w="0" w:type="dxa"/>
            <w:left w:w="108" w:type="dxa"/>
            <w:bottom w:w="0" w:type="dxa"/>
            <w:right w:w="108" w:type="dxa"/>
          </w:tblCellMar>
        </w:tblPrEx>
        <w:trPr>
          <w:trHeight w:val="285" w:hRule="atLeast"/>
          <w:jc w:val="center"/>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51</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98</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43</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84</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33</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66</w:t>
            </w:r>
          </w:p>
        </w:tc>
        <w:tc>
          <w:tcPr>
            <w:tcW w:w="1429"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23</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20</w:t>
            </w:r>
          </w:p>
        </w:tc>
      </w:tr>
      <w:tr>
        <w:tblPrEx>
          <w:tblLayout w:type="fixed"/>
          <w:tblCellMar>
            <w:top w:w="0" w:type="dxa"/>
            <w:left w:w="108" w:type="dxa"/>
            <w:bottom w:w="0" w:type="dxa"/>
            <w:right w:w="108" w:type="dxa"/>
          </w:tblCellMar>
        </w:tblPrEx>
        <w:trPr>
          <w:trHeight w:val="285" w:hRule="atLeast"/>
          <w:jc w:val="center"/>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50</w:t>
            </w:r>
          </w:p>
        </w:tc>
        <w:tc>
          <w:tcPr>
            <w:tcW w:w="70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96</w:t>
            </w:r>
          </w:p>
        </w:tc>
        <w:tc>
          <w:tcPr>
            <w:tcW w:w="142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42</w:t>
            </w:r>
          </w:p>
        </w:tc>
        <w:tc>
          <w:tcPr>
            <w:tcW w:w="70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81</w:t>
            </w:r>
          </w:p>
        </w:tc>
        <w:tc>
          <w:tcPr>
            <w:tcW w:w="142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31</w:t>
            </w:r>
          </w:p>
        </w:tc>
        <w:tc>
          <w:tcPr>
            <w:tcW w:w="70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63</w:t>
            </w:r>
          </w:p>
        </w:tc>
        <w:tc>
          <w:tcPr>
            <w:tcW w:w="142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21</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10</w:t>
            </w:r>
          </w:p>
        </w:tc>
      </w:tr>
      <w:tr>
        <w:tblPrEx>
          <w:tblLayout w:type="fixed"/>
          <w:tblCellMar>
            <w:top w:w="0" w:type="dxa"/>
            <w:left w:w="108" w:type="dxa"/>
            <w:bottom w:w="0" w:type="dxa"/>
            <w:right w:w="108" w:type="dxa"/>
          </w:tblCellMar>
        </w:tblPrEx>
        <w:trPr>
          <w:trHeight w:val="285" w:hRule="atLeast"/>
          <w:jc w:val="center"/>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49</w:t>
            </w:r>
          </w:p>
        </w:tc>
        <w:tc>
          <w:tcPr>
            <w:tcW w:w="70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94</w:t>
            </w:r>
          </w:p>
        </w:tc>
        <w:tc>
          <w:tcPr>
            <w:tcW w:w="142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40</w:t>
            </w:r>
          </w:p>
        </w:tc>
        <w:tc>
          <w:tcPr>
            <w:tcW w:w="70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78</w:t>
            </w:r>
          </w:p>
        </w:tc>
        <w:tc>
          <w:tcPr>
            <w:tcW w:w="142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28</w:t>
            </w:r>
          </w:p>
        </w:tc>
        <w:tc>
          <w:tcPr>
            <w:tcW w:w="703"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60</w:t>
            </w:r>
          </w:p>
        </w:tc>
        <w:tc>
          <w:tcPr>
            <w:tcW w:w="1429"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19</w:t>
            </w:r>
          </w:p>
        </w:tc>
        <w:tc>
          <w:tcPr>
            <w:tcW w:w="703" w:type="dxa"/>
            <w:tcBorders>
              <w:top w:val="nil"/>
              <w:left w:val="nil"/>
              <w:bottom w:val="single" w:color="auto" w:sz="4" w:space="0"/>
              <w:right w:val="single" w:color="auto" w:sz="4" w:space="0"/>
            </w:tcBorders>
            <w:shd w:val="clear" w:color="auto" w:fill="auto"/>
            <w:vAlign w:val="center"/>
          </w:tcPr>
          <w:p>
            <w:pPr>
              <w:widowControl/>
              <w:spacing w:line="38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0</w:t>
            </w:r>
          </w:p>
        </w:tc>
      </w:tr>
      <w:tr>
        <w:tblPrEx>
          <w:tblLayout w:type="fixed"/>
          <w:tblCellMar>
            <w:top w:w="0" w:type="dxa"/>
            <w:left w:w="108" w:type="dxa"/>
            <w:bottom w:w="0" w:type="dxa"/>
            <w:right w:w="108" w:type="dxa"/>
          </w:tblCellMar>
        </w:tblPrEx>
        <w:trPr>
          <w:trHeight w:val="340" w:hRule="exact"/>
          <w:jc w:val="center"/>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47</w:t>
            </w:r>
          </w:p>
        </w:tc>
        <w:tc>
          <w:tcPr>
            <w:tcW w:w="703" w:type="dxa"/>
            <w:tcBorders>
              <w:top w:val="nil"/>
              <w:left w:val="nil"/>
              <w:bottom w:val="single" w:color="auto" w:sz="4" w:space="0"/>
              <w:right w:val="single" w:color="auto" w:sz="4" w:space="0"/>
            </w:tcBorders>
            <w:shd w:val="clear" w:color="auto" w:fill="auto"/>
            <w:vAlign w:val="center"/>
          </w:tcPr>
          <w:p>
            <w:pPr>
              <w:widowControl/>
              <w:spacing w:line="536870572"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92</w:t>
            </w:r>
          </w:p>
        </w:tc>
        <w:tc>
          <w:tcPr>
            <w:tcW w:w="1429" w:type="dxa"/>
            <w:tcBorders>
              <w:top w:val="nil"/>
              <w:left w:val="nil"/>
              <w:bottom w:val="single" w:color="auto" w:sz="4" w:space="0"/>
              <w:right w:val="single" w:color="auto" w:sz="4" w:space="0"/>
            </w:tcBorders>
            <w:shd w:val="clear" w:color="auto" w:fill="auto"/>
            <w:vAlign w:val="center"/>
          </w:tcPr>
          <w:p>
            <w:pPr>
              <w:widowControl/>
              <w:spacing w:line="536870572"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38</w:t>
            </w:r>
          </w:p>
        </w:tc>
        <w:tc>
          <w:tcPr>
            <w:tcW w:w="703" w:type="dxa"/>
            <w:tcBorders>
              <w:top w:val="nil"/>
              <w:left w:val="nil"/>
              <w:bottom w:val="single" w:color="auto" w:sz="4" w:space="0"/>
              <w:right w:val="single" w:color="auto" w:sz="4" w:space="0"/>
            </w:tcBorders>
            <w:shd w:val="clear" w:color="auto" w:fill="auto"/>
            <w:vAlign w:val="center"/>
          </w:tcPr>
          <w:p>
            <w:pPr>
              <w:widowControl/>
              <w:spacing w:line="536870572"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75</w:t>
            </w:r>
          </w:p>
        </w:tc>
        <w:tc>
          <w:tcPr>
            <w:tcW w:w="1429" w:type="dxa"/>
            <w:tcBorders>
              <w:top w:val="nil"/>
              <w:left w:val="nil"/>
              <w:bottom w:val="single" w:color="auto" w:sz="4" w:space="0"/>
              <w:right w:val="single" w:color="auto" w:sz="4" w:space="0"/>
            </w:tcBorders>
            <w:shd w:val="clear" w:color="auto" w:fill="auto"/>
            <w:vAlign w:val="center"/>
          </w:tcPr>
          <w:p>
            <w:pPr>
              <w:widowControl/>
              <w:spacing w:line="536870572"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27</w:t>
            </w:r>
          </w:p>
        </w:tc>
        <w:tc>
          <w:tcPr>
            <w:tcW w:w="703" w:type="dxa"/>
            <w:tcBorders>
              <w:top w:val="nil"/>
              <w:left w:val="nil"/>
              <w:bottom w:val="single" w:color="auto" w:sz="4" w:space="0"/>
              <w:right w:val="single" w:color="auto" w:sz="4" w:space="0"/>
            </w:tcBorders>
            <w:shd w:val="clear" w:color="auto" w:fill="auto"/>
            <w:vAlign w:val="center"/>
          </w:tcPr>
          <w:p>
            <w:pPr>
              <w:widowControl/>
              <w:spacing w:line="536870572"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50</w:t>
            </w:r>
            <w:bookmarkStart w:id="8" w:name="_GoBack"/>
            <w:bookmarkEnd w:id="8"/>
          </w:p>
        </w:tc>
        <w:tc>
          <w:tcPr>
            <w:tcW w:w="1429" w:type="dxa"/>
            <w:tcBorders>
              <w:top w:val="nil"/>
              <w:left w:val="nil"/>
              <w:bottom w:val="single" w:color="auto" w:sz="4" w:space="0"/>
              <w:right w:val="single" w:color="auto" w:sz="4" w:space="0"/>
            </w:tcBorders>
            <w:shd w:val="clear" w:color="auto" w:fill="auto"/>
            <w:vAlign w:val="center"/>
          </w:tcPr>
          <w:p>
            <w:pPr>
              <w:keepNext/>
              <w:keepLines/>
              <w:widowControl/>
              <w:spacing w:line="536870572" w:lineRule="auto"/>
              <w:jc w:val="center"/>
              <w:rPr>
                <w:rFonts w:ascii="宋体" w:hAnsi="宋体" w:eastAsia="宋体" w:cs="宋体"/>
                <w:color w:val="141414"/>
                <w:kern w:val="0"/>
                <w:sz w:val="24"/>
                <w:szCs w:val="24"/>
              </w:rPr>
            </w:pPr>
          </w:p>
        </w:tc>
        <w:tc>
          <w:tcPr>
            <w:tcW w:w="703" w:type="dxa"/>
            <w:tcBorders>
              <w:top w:val="nil"/>
              <w:left w:val="nil"/>
              <w:bottom w:val="single" w:color="auto" w:sz="4" w:space="0"/>
              <w:right w:val="single" w:color="auto" w:sz="4" w:space="0"/>
            </w:tcBorders>
            <w:shd w:val="clear" w:color="auto" w:fill="auto"/>
            <w:vAlign w:val="center"/>
          </w:tcPr>
          <w:p>
            <w:pPr>
              <w:keepNext/>
              <w:keepLines/>
              <w:widowControl/>
              <w:spacing w:before="340" w:after="330" w:line="536870572" w:lineRule="auto"/>
              <w:jc w:val="center"/>
              <w:rPr>
                <w:rFonts w:ascii="宋体" w:hAnsi="宋体" w:eastAsia="宋体" w:cs="宋体"/>
                <w:color w:val="141414"/>
                <w:kern w:val="0"/>
                <w:sz w:val="24"/>
                <w:szCs w:val="24"/>
              </w:rPr>
            </w:pPr>
          </w:p>
        </w:tc>
      </w:tr>
      <w:tr>
        <w:tblPrEx>
          <w:tblLayout w:type="fixed"/>
          <w:tblCellMar>
            <w:top w:w="0" w:type="dxa"/>
            <w:left w:w="108" w:type="dxa"/>
            <w:bottom w:w="0" w:type="dxa"/>
            <w:right w:w="108" w:type="dxa"/>
          </w:tblCellMar>
        </w:tblPrEx>
        <w:trPr>
          <w:trHeight w:val="340" w:hRule="exact"/>
          <w:jc w:val="center"/>
        </w:trPr>
        <w:tc>
          <w:tcPr>
            <w:tcW w:w="1429" w:type="dxa"/>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45</w:t>
            </w:r>
          </w:p>
        </w:tc>
        <w:tc>
          <w:tcPr>
            <w:tcW w:w="703" w:type="dxa"/>
            <w:tcBorders>
              <w:top w:val="nil"/>
              <w:left w:val="nil"/>
              <w:bottom w:val="single" w:color="auto" w:sz="4" w:space="0"/>
              <w:right w:val="single" w:color="auto" w:sz="4" w:space="0"/>
            </w:tcBorders>
            <w:shd w:val="clear" w:color="auto" w:fill="auto"/>
            <w:vAlign w:val="center"/>
          </w:tcPr>
          <w:p>
            <w:pPr>
              <w:widowControl/>
              <w:spacing w:line="536870572"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90</w:t>
            </w:r>
          </w:p>
        </w:tc>
        <w:tc>
          <w:tcPr>
            <w:tcW w:w="1429" w:type="dxa"/>
            <w:tcBorders>
              <w:top w:val="nil"/>
              <w:left w:val="nil"/>
              <w:bottom w:val="single" w:color="auto" w:sz="4" w:space="0"/>
              <w:right w:val="single" w:color="auto" w:sz="4" w:space="0"/>
            </w:tcBorders>
            <w:shd w:val="clear" w:color="auto" w:fill="auto"/>
            <w:vAlign w:val="center"/>
          </w:tcPr>
          <w:p>
            <w:pPr>
              <w:widowControl/>
              <w:spacing w:line="536870572"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37</w:t>
            </w:r>
          </w:p>
        </w:tc>
        <w:tc>
          <w:tcPr>
            <w:tcW w:w="703" w:type="dxa"/>
            <w:tcBorders>
              <w:top w:val="nil"/>
              <w:left w:val="nil"/>
              <w:bottom w:val="single" w:color="auto" w:sz="4" w:space="0"/>
              <w:right w:val="single" w:color="auto" w:sz="4" w:space="0"/>
            </w:tcBorders>
            <w:shd w:val="clear" w:color="auto" w:fill="auto"/>
            <w:vAlign w:val="center"/>
          </w:tcPr>
          <w:p>
            <w:pPr>
              <w:widowControl/>
              <w:spacing w:line="536870572"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72</w:t>
            </w:r>
          </w:p>
        </w:tc>
        <w:tc>
          <w:tcPr>
            <w:tcW w:w="1429" w:type="dxa"/>
            <w:tcBorders>
              <w:top w:val="nil"/>
              <w:left w:val="nil"/>
              <w:bottom w:val="single" w:color="auto" w:sz="4" w:space="0"/>
              <w:right w:val="single" w:color="auto" w:sz="4" w:space="0"/>
            </w:tcBorders>
            <w:shd w:val="clear" w:color="auto" w:fill="auto"/>
            <w:vAlign w:val="center"/>
          </w:tcPr>
          <w:p>
            <w:pPr>
              <w:widowControl/>
              <w:spacing w:line="536870572"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26</w:t>
            </w:r>
          </w:p>
        </w:tc>
        <w:tc>
          <w:tcPr>
            <w:tcW w:w="703" w:type="dxa"/>
            <w:tcBorders>
              <w:top w:val="nil"/>
              <w:left w:val="nil"/>
              <w:bottom w:val="single" w:color="auto" w:sz="4" w:space="0"/>
              <w:right w:val="single" w:color="auto" w:sz="4" w:space="0"/>
            </w:tcBorders>
            <w:shd w:val="clear" w:color="auto" w:fill="auto"/>
            <w:vAlign w:val="center"/>
          </w:tcPr>
          <w:p>
            <w:pPr>
              <w:widowControl/>
              <w:spacing w:line="536870572" w:lineRule="auto"/>
              <w:jc w:val="center"/>
              <w:rPr>
                <w:rFonts w:ascii="宋体" w:hAnsi="宋体" w:eastAsia="宋体" w:cs="宋体"/>
                <w:color w:val="141414"/>
                <w:kern w:val="0"/>
                <w:sz w:val="24"/>
                <w:szCs w:val="24"/>
              </w:rPr>
            </w:pPr>
            <w:r>
              <w:rPr>
                <w:rFonts w:ascii="Times New Roman" w:hAnsi="Times New Roman" w:eastAsia="仿宋" w:cs="Times New Roman"/>
                <w:color w:val="141414"/>
                <w:kern w:val="0"/>
                <w:sz w:val="24"/>
                <w:szCs w:val="24"/>
              </w:rPr>
              <w:t>40</w:t>
            </w:r>
          </w:p>
        </w:tc>
        <w:tc>
          <w:tcPr>
            <w:tcW w:w="1429" w:type="dxa"/>
            <w:tcBorders>
              <w:top w:val="nil"/>
              <w:left w:val="nil"/>
              <w:bottom w:val="single" w:color="auto" w:sz="4" w:space="0"/>
              <w:right w:val="single" w:color="auto" w:sz="4" w:space="0"/>
            </w:tcBorders>
            <w:shd w:val="clear" w:color="auto" w:fill="auto"/>
            <w:vAlign w:val="center"/>
          </w:tcPr>
          <w:p>
            <w:pPr>
              <w:keepNext/>
              <w:keepLines/>
              <w:widowControl/>
              <w:spacing w:line="536870572" w:lineRule="auto"/>
              <w:jc w:val="center"/>
              <w:rPr>
                <w:rFonts w:ascii="宋体" w:hAnsi="宋体" w:eastAsia="宋体" w:cs="宋体"/>
                <w:color w:val="141414"/>
                <w:kern w:val="0"/>
                <w:sz w:val="24"/>
                <w:szCs w:val="24"/>
              </w:rPr>
            </w:pPr>
          </w:p>
        </w:tc>
        <w:tc>
          <w:tcPr>
            <w:tcW w:w="703" w:type="dxa"/>
            <w:tcBorders>
              <w:top w:val="nil"/>
              <w:left w:val="nil"/>
              <w:bottom w:val="single" w:color="auto" w:sz="4" w:space="0"/>
              <w:right w:val="single" w:color="auto" w:sz="4" w:space="0"/>
            </w:tcBorders>
            <w:shd w:val="clear" w:color="auto" w:fill="auto"/>
            <w:vAlign w:val="center"/>
          </w:tcPr>
          <w:p>
            <w:pPr>
              <w:keepNext/>
              <w:keepLines/>
              <w:widowControl/>
              <w:spacing w:before="340" w:after="330" w:line="536870572" w:lineRule="auto"/>
              <w:jc w:val="center"/>
              <w:rPr>
                <w:rFonts w:ascii="宋体" w:hAnsi="宋体" w:eastAsia="宋体" w:cs="宋体"/>
                <w:color w:val="141414"/>
                <w:kern w:val="0"/>
                <w:sz w:val="24"/>
                <w:szCs w:val="24"/>
              </w:rPr>
            </w:pPr>
          </w:p>
        </w:tc>
      </w:tr>
    </w:tbl>
    <w:p>
      <w:pPr>
        <w:widowControl/>
        <w:spacing w:line="432" w:lineRule="auto"/>
        <w:jc w:val="center"/>
        <w:outlineLvl w:val="1"/>
        <w:rPr>
          <w:rFonts w:ascii="宋体" w:hAnsi="宋体" w:eastAsia="宋体" w:cs="宋体"/>
          <w:color w:val="141414"/>
          <w:kern w:val="0"/>
          <w:sz w:val="24"/>
          <w:szCs w:val="24"/>
        </w:rPr>
      </w:pPr>
    </w:p>
    <w:sectPr>
      <w:pgSz w:w="16838" w:h="11906" w:orient="landscape"/>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TZhongsong">
    <w:altName w:val="微软雅黑"/>
    <w:panose1 w:val="00000000000000000000"/>
    <w:charset w:val="86"/>
    <w:family w:val="roman"/>
    <w:pitch w:val="default"/>
    <w:sig w:usb0="00000000" w:usb1="00000000" w:usb2="00000010" w:usb3="00000000" w:csb0="00040000" w:csb1="00000000"/>
  </w:font>
  <w:font w:name="FangSong_GB2312">
    <w:altName w:val="仿宋"/>
    <w:panose1 w:val="02010609060101010101"/>
    <w:charset w:val="86"/>
    <w:family w:val="roman"/>
    <w:pitch w:val="default"/>
    <w:sig w:usb0="00000000" w:usb1="00000000" w:usb2="00000016" w:usb3="00000000" w:csb0="00040001"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113BB"/>
    <w:rsid w:val="00096749"/>
    <w:rsid w:val="00107DF8"/>
    <w:rsid w:val="00290C17"/>
    <w:rsid w:val="00391B1A"/>
    <w:rsid w:val="007302CD"/>
    <w:rsid w:val="00757EA2"/>
    <w:rsid w:val="0090011D"/>
    <w:rsid w:val="00A47C76"/>
    <w:rsid w:val="00B013EE"/>
    <w:rsid w:val="00B113BB"/>
    <w:rsid w:val="00B54DA6"/>
    <w:rsid w:val="00B97675"/>
    <w:rsid w:val="00D05A30"/>
    <w:rsid w:val="00D60C64"/>
    <w:rsid w:val="00E3581E"/>
    <w:rsid w:val="00E51A99"/>
    <w:rsid w:val="4C34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513"/>
        <w:tab w:val="right" w:pos="902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513"/>
        <w:tab w:val="right" w:pos="902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AD0B2C-33B4-44F7-92A8-66485AE65F3B}">
  <ds:schemaRefs/>
</ds:datastoreItem>
</file>

<file path=docProps/app.xml><?xml version="1.0" encoding="utf-8"?>
<Properties xmlns="http://schemas.openxmlformats.org/officeDocument/2006/extended-properties" xmlns:vt="http://schemas.openxmlformats.org/officeDocument/2006/docPropsVTypes">
  <Template>Normal</Template>
  <Pages>8</Pages>
  <Words>831</Words>
  <Characters>4742</Characters>
  <Lines>39</Lines>
  <Paragraphs>11</Paragraphs>
  <TotalTime>0</TotalTime>
  <ScaleCrop>false</ScaleCrop>
  <LinksUpToDate>false</LinksUpToDate>
  <CharactersWithSpaces>5562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2018-04-09T07:30:00Z</dcterms:created>
  <dc:creator>Administrator</dc:creator>
  <cp:lastModifiedBy>Administrator</cp:lastModifiedBy>
  <dcterms:modified xsi:type="dcterms:W3CDTF">2018-04-10T00:48:48Z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